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524A8" w:rsidRDefault="00E67335" w:rsidP="004E35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A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72694">
        <w:rPr>
          <w:rFonts w:ascii="Times New Roman" w:hAnsi="Times New Roman" w:cs="Times New Roman"/>
          <w:b/>
          <w:sz w:val="24"/>
          <w:szCs w:val="24"/>
        </w:rPr>
        <w:t>3</w:t>
      </w:r>
      <w:r w:rsidR="007A349F">
        <w:rPr>
          <w:rFonts w:ascii="Times New Roman" w:hAnsi="Times New Roman" w:cs="Times New Roman"/>
          <w:b/>
          <w:sz w:val="24"/>
          <w:szCs w:val="24"/>
        </w:rPr>
        <w:t>5</w:t>
      </w:r>
      <w:r w:rsidR="00993C4F" w:rsidRPr="0065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92515">
        <w:rPr>
          <w:rFonts w:ascii="Times New Roman" w:hAnsi="Times New Roman" w:cs="Times New Roman"/>
          <w:b/>
          <w:sz w:val="24"/>
          <w:szCs w:val="24"/>
        </w:rPr>
        <w:t>26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2A1F8B" w:rsidRPr="006524A8" w:rsidRDefault="002A1F8B" w:rsidP="004E35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D8" w:rsidRDefault="00E67335" w:rsidP="004E357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Днес </w:t>
      </w:r>
      <w:r w:rsidR="007A349F">
        <w:rPr>
          <w:rFonts w:ascii="Times New Roman" w:hAnsi="Times New Roman" w:cs="Times New Roman"/>
          <w:sz w:val="24"/>
          <w:szCs w:val="24"/>
        </w:rPr>
        <w:t>26</w:t>
      </w:r>
      <w:r w:rsidRPr="006524A8">
        <w:rPr>
          <w:rFonts w:ascii="Times New Roman" w:hAnsi="Times New Roman" w:cs="Times New Roman"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sz w:val="24"/>
          <w:szCs w:val="24"/>
        </w:rPr>
        <w:t>10</w:t>
      </w:r>
      <w:r w:rsidRPr="006524A8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6524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1F8B" w:rsidRPr="006524A8">
        <w:rPr>
          <w:rFonts w:ascii="Times New Roman" w:hAnsi="Times New Roman" w:cs="Times New Roman"/>
          <w:sz w:val="24"/>
          <w:szCs w:val="24"/>
        </w:rPr>
        <w:t xml:space="preserve"> </w:t>
      </w:r>
      <w:r w:rsidRPr="006524A8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 w:rsidRPr="006524A8">
        <w:rPr>
          <w:rFonts w:ascii="Times New Roman" w:hAnsi="Times New Roman" w:cs="Times New Roman"/>
          <w:sz w:val="24"/>
          <w:szCs w:val="24"/>
        </w:rPr>
        <w:t>Мустафа</w:t>
      </w:r>
      <w:r w:rsidR="005D13D4" w:rsidRPr="006524A8">
        <w:rPr>
          <w:rFonts w:ascii="Times New Roman" w:hAnsi="Times New Roman" w:cs="Times New Roman"/>
          <w:sz w:val="24"/>
          <w:szCs w:val="24"/>
        </w:rPr>
        <w:t>,</w:t>
      </w:r>
      <w:r w:rsidRPr="006524A8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524A8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 w:rsidRPr="006524A8">
        <w:rPr>
          <w:rFonts w:ascii="Times New Roman" w:hAnsi="Times New Roman" w:cs="Times New Roman"/>
          <w:sz w:val="24"/>
          <w:szCs w:val="24"/>
        </w:rPr>
        <w:t>.</w:t>
      </w:r>
    </w:p>
    <w:p w:rsidR="007A349F" w:rsidRPr="006524A8" w:rsidRDefault="007A349F" w:rsidP="004E357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49F" w:rsidRDefault="007A349F" w:rsidP="004E3578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r w:rsidRPr="004E3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bookmarkEnd w:id="0"/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Определяне на избраните кандидати за общински съветници според получените валидни предпочитания (преференции) и подреждането в листата.</w:t>
      </w:r>
    </w:p>
    <w:p w:rsidR="004E3578" w:rsidRDefault="004E3578" w:rsidP="004E3578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A349F" w:rsidRDefault="007A349F" w:rsidP="004E3578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приключване на приемане на протоколите на СИК-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страна на ОИК-Исперих, информацията започна да се обработва от Информационен пункт. ОИК-Исперих бе на разположение на ИП. Обработката на данните отне близо 5 (пет) часа. </w:t>
      </w:r>
    </w:p>
    <w:p w:rsidR="007A349F" w:rsidRDefault="007A349F" w:rsidP="004E3578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26.10.2015г. в около 6:30 часа системата засече кандидати с еднакъв брой предпочитания (преференции) за кандидати за общински съветници. Системата, с която работи ИП се стопира и не можа да продължи обработката на данните.</w:t>
      </w:r>
    </w:p>
    <w:p w:rsidR="007A349F" w:rsidRDefault="007A349F" w:rsidP="004E3578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ОИК-Исперих заседава и отчете, че в такива случаи следва да се проведе жребий съгласно условията на чл.454, ал.4 от ИК. Провеждането на такава процедура изисква присъствието на заинтересованите кандидати и представители на партията или коалицията, което изисква технологично време за свързване с всички заинтересовани лица, определяне на час за теглене на жребий и подготовка на самия жребий. Представители на ОИК-Исперих направиха опит за свързване със заинтересовани кандидати от две различни партии. Предвид ранния час и продължителността на времето необходимо за приемане на протоколите на СИК, връзка с упоменатите по-горе лица не беше осъществена. Председателят и секретарят на ОИК-Исперих направиха опит за връзка с  членове на ЦИК за получаване на указания за излизане от създалата се ситуация. Връзка не бе осъществена.</w:t>
      </w:r>
    </w:p>
    <w:p w:rsidR="007A349F" w:rsidRDefault="007A349F" w:rsidP="004E3578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ОИК-Исперих на основание чл.453 от ИК определи, резултатите за гласуването за общински съветници в изборите по пропорционалната система по метода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Хеър-Ниимайер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установи, че всички кандидати с еднакъв брой предпочитания (преференции) са на неизбираеми позиции от кандидатските листи за общински съветници. Изчисленията се съобразяваха с всички междинни резултати на ИП, предоставяни преди  установяването на еднаквия брой на предпочитанията и преференциите.</w:t>
      </w:r>
    </w:p>
    <w:p w:rsidR="007A349F" w:rsidRPr="00102E02" w:rsidRDefault="007A349F" w:rsidP="004E3578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349F" w:rsidRDefault="007A349F" w:rsidP="004E3578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т.26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 взе следното решение:</w:t>
      </w:r>
    </w:p>
    <w:p w:rsidR="007A349F" w:rsidRDefault="007A349F" w:rsidP="004E3578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A349F" w:rsidRDefault="007A349F" w:rsidP="004E3578">
      <w:pPr>
        <w:shd w:val="clear" w:color="auto" w:fill="FEFEFE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№159 от 26.10.2015 г.</w:t>
      </w:r>
    </w:p>
    <w:p w:rsidR="007A349F" w:rsidRDefault="007A349F" w:rsidP="004E357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1D7">
        <w:rPr>
          <w:rFonts w:ascii="Times New Roman" w:hAnsi="Times New Roman" w:cs="Times New Roman"/>
          <w:sz w:val="24"/>
          <w:szCs w:val="24"/>
        </w:rPr>
        <w:t xml:space="preserve">ПРИЕМА, че </w:t>
      </w:r>
      <w:r>
        <w:rPr>
          <w:rFonts w:ascii="Times New Roman" w:hAnsi="Times New Roman" w:cs="Times New Roman"/>
          <w:sz w:val="24"/>
          <w:szCs w:val="24"/>
        </w:rPr>
        <w:t xml:space="preserve">при наличие на двама или повече кандидати с еднакъв брой предпочитания (преференция), заемащи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неизбираеми позиции от кандидатските листи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следва да се подредят в ред – съответстващ на реда на тяхното подреждане в кандидатските листи .</w:t>
      </w:r>
    </w:p>
    <w:p w:rsidR="007A349F" w:rsidRDefault="007A349F" w:rsidP="004E357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УКАЗВА на ИП обработката на данните да продължи по посочения по-горе начин. Тъй като на практика същия не влияе и неопорочава вота на избирателя.</w:t>
      </w:r>
    </w:p>
    <w:p w:rsidR="007A349F" w:rsidRDefault="007A349F" w:rsidP="004E35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Default="002C10D8" w:rsidP="004E35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03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2C10D8" w:rsidRPr="00840A03" w:rsidRDefault="002C10D8" w:rsidP="004E35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Default="002C10D8" w:rsidP="004E357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ГЛАСУВАЛИ „ЗА“: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 Гюлтен Сабри,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C10D8" w:rsidRDefault="002C10D8" w:rsidP="004E35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Default="00074CA1" w:rsidP="004E357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2609E6">
        <w:rPr>
          <w:rFonts w:ascii="Times New Roman" w:hAnsi="Times New Roman" w:cs="Times New Roman"/>
          <w:sz w:val="24"/>
          <w:szCs w:val="24"/>
        </w:rPr>
        <w:t>“:</w:t>
      </w:r>
      <w:r w:rsidRPr="00074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0D8">
        <w:rPr>
          <w:rFonts w:ascii="Times New Roman" w:hAnsi="Times New Roman" w:cs="Times New Roman"/>
          <w:i/>
          <w:sz w:val="24"/>
          <w:szCs w:val="24"/>
        </w:rPr>
        <w:t>Светлана Димова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10D8">
        <w:rPr>
          <w:rFonts w:ascii="Times New Roman" w:hAnsi="Times New Roman" w:cs="Times New Roman"/>
          <w:i/>
          <w:sz w:val="24"/>
          <w:szCs w:val="24"/>
        </w:rPr>
        <w:t>Любица Бочева</w:t>
      </w:r>
    </w:p>
    <w:p w:rsidR="00074CA1" w:rsidRDefault="00074CA1" w:rsidP="004E357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4CA1" w:rsidRDefault="00074CA1" w:rsidP="004E357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4CA1" w:rsidRPr="006524A8" w:rsidRDefault="00074CA1" w:rsidP="004E35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4E3578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 w:rsidRPr="006524A8">
        <w:rPr>
          <w:rFonts w:ascii="Times New Roman" w:hAnsi="Times New Roman" w:cs="Times New Roman"/>
          <w:sz w:val="24"/>
          <w:szCs w:val="24"/>
        </w:rPr>
        <w:t>Светлана Димова</w:t>
      </w:r>
      <w:r w:rsidRPr="006524A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6524A8" w:rsidRDefault="005C41C0" w:rsidP="004E35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4E3578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6524A8" w:rsidRDefault="005C41C0" w:rsidP="004E35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6524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BF" w:rsidRDefault="009F7EBF" w:rsidP="007D0F59">
      <w:pPr>
        <w:spacing w:line="240" w:lineRule="auto"/>
      </w:pPr>
      <w:r>
        <w:separator/>
      </w:r>
    </w:p>
  </w:endnote>
  <w:endnote w:type="continuationSeparator" w:id="0">
    <w:p w:rsidR="009F7EBF" w:rsidRDefault="009F7EB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BF" w:rsidRDefault="009F7EBF" w:rsidP="007D0F59">
      <w:pPr>
        <w:spacing w:line="240" w:lineRule="auto"/>
      </w:pPr>
      <w:r>
        <w:separator/>
      </w:r>
    </w:p>
  </w:footnote>
  <w:footnote w:type="continuationSeparator" w:id="0">
    <w:p w:rsidR="009F7EBF" w:rsidRDefault="009F7EB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2" w:rsidRDefault="00AB79C2" w:rsidP="007D0F59">
    <w:pPr>
      <w:spacing w:line="360" w:lineRule="auto"/>
      <w:jc w:val="center"/>
      <w:rPr>
        <w:b/>
      </w:rPr>
    </w:pPr>
  </w:p>
  <w:p w:rsidR="00AB79C2" w:rsidRPr="00C319BA" w:rsidRDefault="00AB79C2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AB79C2" w:rsidRDefault="00AB79C2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34145"/>
    <w:multiLevelType w:val="hybridMultilevel"/>
    <w:tmpl w:val="61A0C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18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3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74CA1"/>
    <w:rsid w:val="000E47F8"/>
    <w:rsid w:val="0010016F"/>
    <w:rsid w:val="00105174"/>
    <w:rsid w:val="00123F5F"/>
    <w:rsid w:val="00174815"/>
    <w:rsid w:val="00186709"/>
    <w:rsid w:val="001A3D8A"/>
    <w:rsid w:val="001E67DB"/>
    <w:rsid w:val="00204DB8"/>
    <w:rsid w:val="0021069F"/>
    <w:rsid w:val="00210E11"/>
    <w:rsid w:val="002456BE"/>
    <w:rsid w:val="002609E6"/>
    <w:rsid w:val="0027610A"/>
    <w:rsid w:val="002A1F8B"/>
    <w:rsid w:val="002B393F"/>
    <w:rsid w:val="002C10D8"/>
    <w:rsid w:val="002E4A7B"/>
    <w:rsid w:val="003001DA"/>
    <w:rsid w:val="00336E01"/>
    <w:rsid w:val="00350F35"/>
    <w:rsid w:val="00366122"/>
    <w:rsid w:val="00382A80"/>
    <w:rsid w:val="00396424"/>
    <w:rsid w:val="003B68BA"/>
    <w:rsid w:val="003E2E9A"/>
    <w:rsid w:val="00412AE4"/>
    <w:rsid w:val="004335B7"/>
    <w:rsid w:val="00452A59"/>
    <w:rsid w:val="004665DB"/>
    <w:rsid w:val="004930C6"/>
    <w:rsid w:val="004A2B70"/>
    <w:rsid w:val="004C157B"/>
    <w:rsid w:val="004C37FB"/>
    <w:rsid w:val="004C3ED5"/>
    <w:rsid w:val="004C6AB1"/>
    <w:rsid w:val="004E3578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9005B"/>
    <w:rsid w:val="007A349F"/>
    <w:rsid w:val="007D0F59"/>
    <w:rsid w:val="00820BDB"/>
    <w:rsid w:val="00827F48"/>
    <w:rsid w:val="008544E2"/>
    <w:rsid w:val="00872FC5"/>
    <w:rsid w:val="00880AD8"/>
    <w:rsid w:val="00892515"/>
    <w:rsid w:val="00950949"/>
    <w:rsid w:val="00964135"/>
    <w:rsid w:val="00993C4F"/>
    <w:rsid w:val="009C0A40"/>
    <w:rsid w:val="009F7EBF"/>
    <w:rsid w:val="009F7ED8"/>
    <w:rsid w:val="00A077B4"/>
    <w:rsid w:val="00A3406B"/>
    <w:rsid w:val="00A37B2A"/>
    <w:rsid w:val="00A815AB"/>
    <w:rsid w:val="00A963D9"/>
    <w:rsid w:val="00AA5D8C"/>
    <w:rsid w:val="00AB79C2"/>
    <w:rsid w:val="00AB7CF9"/>
    <w:rsid w:val="00AF27BA"/>
    <w:rsid w:val="00B06473"/>
    <w:rsid w:val="00B50C79"/>
    <w:rsid w:val="00BF4D50"/>
    <w:rsid w:val="00C319BA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1626C"/>
    <w:rsid w:val="00D17C4C"/>
    <w:rsid w:val="00D20535"/>
    <w:rsid w:val="00D9488C"/>
    <w:rsid w:val="00DB713E"/>
    <w:rsid w:val="00DD17BC"/>
    <w:rsid w:val="00E004CD"/>
    <w:rsid w:val="00E1497B"/>
    <w:rsid w:val="00E51619"/>
    <w:rsid w:val="00E67335"/>
    <w:rsid w:val="00F2437D"/>
    <w:rsid w:val="00F65EA4"/>
    <w:rsid w:val="00F72694"/>
    <w:rsid w:val="00F81ED7"/>
    <w:rsid w:val="00FA31EE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9075-7754-4FE8-BA81-CA443444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26</cp:revision>
  <cp:lastPrinted>2015-10-27T19:36:00Z</cp:lastPrinted>
  <dcterms:created xsi:type="dcterms:W3CDTF">2015-10-18T11:30:00Z</dcterms:created>
  <dcterms:modified xsi:type="dcterms:W3CDTF">2015-11-04T17:21:00Z</dcterms:modified>
</cp:coreProperties>
</file>