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FB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</w:t>
      </w:r>
      <w:r w:rsidR="00C52427">
        <w:rPr>
          <w:rFonts w:ascii="Times New Roman" w:hAnsi="Times New Roman" w:cs="Times New Roman"/>
          <w:b/>
          <w:sz w:val="24"/>
          <w:szCs w:val="24"/>
        </w:rPr>
        <w:t>9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20535">
        <w:rPr>
          <w:rFonts w:ascii="Times New Roman" w:hAnsi="Times New Roman" w:cs="Times New Roman"/>
          <w:b/>
          <w:sz w:val="24"/>
          <w:szCs w:val="24"/>
        </w:rPr>
        <w:t>1</w:t>
      </w:r>
      <w:r w:rsidR="00C52427">
        <w:rPr>
          <w:rFonts w:ascii="Times New Roman" w:hAnsi="Times New Roman" w:cs="Times New Roman"/>
          <w:b/>
          <w:sz w:val="24"/>
          <w:szCs w:val="24"/>
        </w:rPr>
        <w:t>8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FB6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FB6C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C52427">
        <w:rPr>
          <w:rFonts w:ascii="Times New Roman" w:hAnsi="Times New Roman" w:cs="Times New Roman"/>
          <w:sz w:val="24"/>
          <w:szCs w:val="24"/>
        </w:rPr>
        <w:t>18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FB6C91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6B41D3" w:rsidRDefault="00E67335" w:rsidP="00FB6C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="00D2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единодушно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4B7" w:rsidRDefault="007104B7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427" w:rsidRPr="008B429F" w:rsidRDefault="00D0057E" w:rsidP="00D0057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ОТНОСНО</w:t>
      </w:r>
      <w:r w:rsidR="00C52427" w:rsidRPr="008B429F">
        <w:t xml:space="preserve">: приемане на бланка-чернова за отразяване на резултатите от преброяването на преференциите при гласуването за общински съветници </w:t>
      </w:r>
      <w:r w:rsidR="00C52427">
        <w:t xml:space="preserve">в изборите </w:t>
      </w:r>
      <w:r w:rsidR="00C52427" w:rsidRPr="008B429F">
        <w:t>на 25 октомври 2015 г</w:t>
      </w:r>
      <w:r w:rsidR="00C52427">
        <w:t>.</w:t>
      </w:r>
      <w:r w:rsidR="00C52427" w:rsidRPr="008B429F">
        <w:t> </w:t>
      </w:r>
    </w:p>
    <w:p w:rsidR="00C52427" w:rsidRPr="008B429F" w:rsidRDefault="00C52427" w:rsidP="00C5242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B429F">
        <w:t xml:space="preserve">За подпомагане дейността на СИК/ПСИК при преброяването на преференциите (предпочитанията) при гласуването за общински съветници </w:t>
      </w:r>
      <w:r>
        <w:t>в изборите на 25 октомври 2015</w:t>
      </w:r>
      <w:r w:rsidRPr="008B429F">
        <w:t xml:space="preserve">г. в община </w:t>
      </w:r>
      <w:r>
        <w:t>Исперих</w:t>
      </w:r>
      <w:r w:rsidRPr="008B429F">
        <w:t xml:space="preserve"> и за отчитане на резултатите в протоколите</w:t>
      </w:r>
      <w:r>
        <w:t xml:space="preserve"> на СИК/ПСИК и на основание чл.87, ал.1, т.1 от Изборния кодекс, Решение №</w:t>
      </w:r>
      <w:r w:rsidRPr="008B429F">
        <w:t xml:space="preserve">1541-МИ от 25.08.2015 г. </w:t>
      </w:r>
      <w:r>
        <w:t xml:space="preserve">във </w:t>
      </w:r>
      <w:r w:rsidRPr="008B429F">
        <w:t>вр</w:t>
      </w:r>
      <w:r>
        <w:t>ъзка с Решение №</w:t>
      </w:r>
      <w:r w:rsidRPr="008B429F">
        <w:t xml:space="preserve">634/22.07.2014 г. на ЦИК, ОИК </w:t>
      </w:r>
      <w:r>
        <w:t>- Исперих</w:t>
      </w:r>
    </w:p>
    <w:p w:rsidR="005942A6" w:rsidRPr="00C52427" w:rsidRDefault="005942A6" w:rsidP="00C52427">
      <w:pPr>
        <w:shd w:val="clear" w:color="auto" w:fill="FEFEFE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5942A6" w:rsidRPr="002E18C8" w:rsidRDefault="00C52427" w:rsidP="005942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 №107</w:t>
      </w:r>
      <w:r w:rsidR="005942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от 18</w:t>
      </w:r>
      <w:r w:rsidR="005942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.10.2015 г.</w:t>
      </w:r>
    </w:p>
    <w:p w:rsidR="005942A6" w:rsidRDefault="005942A6" w:rsidP="005942A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C52427" w:rsidRPr="008B429F" w:rsidRDefault="00C52427" w:rsidP="00C52427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 w:rsidRPr="008B429F">
        <w:t xml:space="preserve">ПРИЕМА бланка-чернова за отразяване на резултатите от преброяването на преференциите (предпочитанията) при гласуването за общински съветници </w:t>
      </w:r>
      <w:r>
        <w:t xml:space="preserve">в изборите на </w:t>
      </w:r>
      <w:r w:rsidRPr="008B429F">
        <w:t xml:space="preserve"> 25 октомври 2015 г. в община </w:t>
      </w:r>
      <w:r>
        <w:t>Исперих,</w:t>
      </w:r>
      <w:r w:rsidRPr="008B429F">
        <w:t xml:space="preserve"> съгласно Приложение №1</w:t>
      </w:r>
      <w:r>
        <w:t xml:space="preserve"> (едно)</w:t>
      </w:r>
      <w:r w:rsidRPr="008B429F">
        <w:t>, неразделна част от настоящ</w:t>
      </w:r>
      <w:r>
        <w:t>о</w:t>
      </w:r>
      <w:r w:rsidRPr="008B429F">
        <w:t>то решение.</w:t>
      </w:r>
    </w:p>
    <w:p w:rsidR="00C52427" w:rsidRPr="008B429F" w:rsidRDefault="00C52427" w:rsidP="00C52427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427" w:rsidRPr="008B429F" w:rsidRDefault="00C52427" w:rsidP="00C5242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2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B41D3" w:rsidRDefault="006B41D3" w:rsidP="00FB6C9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A37B2A" w:rsidRDefault="00A37B2A" w:rsidP="00FB6C9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D13D4" w:rsidRDefault="005D13D4" w:rsidP="00FB6C9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7E" w:rsidRPr="00D0057E" w:rsidRDefault="00D0057E" w:rsidP="00D0057E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5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Промяна на Решение № 106 от 16.10.2015 г. на ОИК-Исперих, а именно промяна на член от ОИК – Исперих, </w:t>
      </w:r>
      <w:r w:rsidRPr="00D005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 на изборните книжа, материали и бюлетини за гласуване в изборите за изборите за общински съветници и кметове и Националния референдум на 25.10.2015г.</w:t>
      </w:r>
    </w:p>
    <w:p w:rsidR="00D0057E" w:rsidRPr="00D57049" w:rsidRDefault="00D0057E" w:rsidP="00D005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0057E" w:rsidRPr="00D57049" w:rsidRDefault="00D0057E" w:rsidP="00D005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70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570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т.20 от Изборния кодекс,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</w:t>
      </w:r>
      <w:r w:rsidRPr="00D570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106 от 16.10</w:t>
      </w:r>
      <w:r w:rsidRPr="00D570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ОИК-Исперих</w:t>
      </w:r>
    </w:p>
    <w:p w:rsidR="00D0057E" w:rsidRPr="00C52427" w:rsidRDefault="00D0057E" w:rsidP="00D0057E">
      <w:pPr>
        <w:shd w:val="clear" w:color="auto" w:fill="FEFEFE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D0057E" w:rsidRDefault="00D0057E" w:rsidP="00D005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D0057E" w:rsidRDefault="00D0057E" w:rsidP="00D005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:rsidR="00D0057E" w:rsidRPr="002E18C8" w:rsidRDefault="00D0057E" w:rsidP="00D005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lastRenderedPageBreak/>
        <w:t>РЕШЕНИЕ №108 от 18.10.2015 г.</w:t>
      </w:r>
    </w:p>
    <w:p w:rsidR="00D0057E" w:rsidRDefault="00D0057E" w:rsidP="00D0057E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D0057E" w:rsidRPr="00D57049" w:rsidRDefault="00D0057E" w:rsidP="00D005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Жанина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Йорданова Христова, </w:t>
      </w:r>
      <w:r w:rsidRPr="00D5704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определена с</w:t>
      </w:r>
      <w:r w:rsidRPr="00D570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570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106 от 16.10</w:t>
      </w:r>
      <w:r w:rsidRPr="00D570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ОИК-Исперих да предаде изборните книжа,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материали и бюлетини за гласуване в изборите за </w:t>
      </w:r>
      <w:r w:rsidRPr="002A00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Националния референдум на 25.10.2015г. по направление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трети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секциите: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с.Драгомъж – секция № 26, с.Малък Поровец-секция № 27, с.Свещари-секция № 32, с.Вазово – секция № 3 и с.Райнино- секция № 31, </w:t>
      </w:r>
      <w:r w:rsidRPr="00D570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се замени с </w:t>
      </w:r>
      <w:r w:rsidRPr="00D57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Танер </w:t>
      </w:r>
      <w:proofErr w:type="spellStart"/>
      <w:r w:rsidRPr="00D57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Зекимюрен</w:t>
      </w:r>
      <w:proofErr w:type="spellEnd"/>
      <w:r w:rsidRPr="00D57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Шакир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– член на ОИК-Исперих.</w:t>
      </w:r>
    </w:p>
    <w:p w:rsidR="00D0057E" w:rsidRPr="008B429F" w:rsidRDefault="00D0057E" w:rsidP="00D0057E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57E" w:rsidRPr="008B429F" w:rsidRDefault="00D0057E" w:rsidP="00D0057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2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0057E" w:rsidRDefault="00D0057E" w:rsidP="00D0057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D0057E" w:rsidRDefault="00D0057E" w:rsidP="00D0057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B393F" w:rsidRDefault="002B393F" w:rsidP="00D0057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3F" w:rsidRPr="00584B35" w:rsidRDefault="002B393F" w:rsidP="002B393F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84B35">
        <w:rPr>
          <w:rFonts w:ascii="Times New Roman" w:hAnsi="Times New Roman" w:cs="Times New Roman"/>
        </w:rPr>
        <w:t xml:space="preserve">ОТНОСНО: </w:t>
      </w:r>
      <w:r w:rsidRPr="00584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 в Решение №43 от 19.09.2015г. на ОИК- Исперих</w:t>
      </w:r>
    </w:p>
    <w:p w:rsidR="002B393F" w:rsidRPr="00DE346F" w:rsidRDefault="002B393F" w:rsidP="002B3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грешка в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 от 19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ОИК-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</w:t>
      </w:r>
      <w:r w:rsidR="00F81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снование чл.87, ал.1, т.1 и т.14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</w:p>
    <w:p w:rsidR="002B393F" w:rsidRPr="00C52427" w:rsidRDefault="00584B35" w:rsidP="00584B35">
      <w:pPr>
        <w:pStyle w:val="a4"/>
        <w:shd w:val="clear" w:color="auto" w:fill="FFFFFF"/>
        <w:tabs>
          <w:tab w:val="left" w:pos="1755"/>
        </w:tabs>
        <w:spacing w:before="0" w:beforeAutospacing="0" w:after="150" w:afterAutospacing="0" w:line="3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2B393F" w:rsidRPr="002E18C8" w:rsidRDefault="00827F48" w:rsidP="002B39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 №109</w:t>
      </w:r>
      <w:r w:rsidR="002B39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от 18.10.2015 г.</w:t>
      </w:r>
    </w:p>
    <w:p w:rsidR="002B393F" w:rsidRDefault="002B393F" w:rsidP="002B393F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2B393F" w:rsidRPr="00DE346F" w:rsidRDefault="002B393F" w:rsidP="002B393F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техни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ческа грешка в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 от 19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 на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Исперих 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издаденото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от 19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 г., както следва:</w:t>
      </w:r>
    </w:p>
    <w:p w:rsidR="002B393F" w:rsidRPr="00DE346F" w:rsidRDefault="002B393F" w:rsidP="002B393F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 името под № 4 /четири/ в листата на регистрираните кандидати за общински съветници на НАЦИОНАЛЕН ФРОНТ ЗА СПАСЕНИЕ НА БЪЛГАРИЯ (НФСБ)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се чете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ВЯРК</w:t>
      </w:r>
      <w:r w:rsidR="00950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ХРИСТОВ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ДИМОВА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вместо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Вяра Христова Димова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2B393F" w:rsidRPr="008B429F" w:rsidRDefault="002B393F" w:rsidP="002B393F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93F" w:rsidRPr="008B429F" w:rsidRDefault="002B393F" w:rsidP="002B393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2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B393F" w:rsidRDefault="002B393F" w:rsidP="002B393F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2B393F" w:rsidRDefault="002B393F" w:rsidP="002B393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27F48" w:rsidRDefault="00827F48" w:rsidP="002B393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48" w:rsidRDefault="00827F48" w:rsidP="002B393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48" w:rsidRDefault="00827F48" w:rsidP="002B393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48" w:rsidRDefault="00827F48" w:rsidP="002B393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48" w:rsidRDefault="00827F48" w:rsidP="002B393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48" w:rsidRDefault="00827F48" w:rsidP="002B393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48" w:rsidRPr="00827F48" w:rsidRDefault="00584B35" w:rsidP="00827F48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 w:cs="Times New Roman"/>
        </w:rPr>
      </w:pPr>
      <w:r w:rsidRPr="00827F48">
        <w:rPr>
          <w:rFonts w:ascii="Times New Roman" w:hAnsi="Times New Roman" w:cs="Times New Roman"/>
        </w:rPr>
        <w:lastRenderedPageBreak/>
        <w:t xml:space="preserve">ОТНОСНО: </w:t>
      </w:r>
      <w:r w:rsidR="00827F48" w:rsidRPr="0082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 в Решение №54 от 22.09.2015г. на ОИК- Исперих</w:t>
      </w:r>
    </w:p>
    <w:p w:rsidR="00827F48" w:rsidRDefault="00827F48" w:rsidP="00827F4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грешка в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 от 22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ОИК-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снование чл.87, ал.1, т.1 и т.14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</w:p>
    <w:p w:rsidR="00584B35" w:rsidRPr="00827F48" w:rsidRDefault="00584B35" w:rsidP="00827F4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shd w:val="clear" w:color="auto" w:fill="FFFFFF"/>
        </w:rPr>
        <w:tab/>
      </w:r>
    </w:p>
    <w:p w:rsidR="00584B35" w:rsidRPr="002E18C8" w:rsidRDefault="00827F48" w:rsidP="00584B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 №110</w:t>
      </w:r>
      <w:r w:rsidR="00584B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от 18.10.2015 г.</w:t>
      </w:r>
    </w:p>
    <w:p w:rsidR="00584B35" w:rsidRDefault="00584B35" w:rsidP="00584B35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827F48" w:rsidRPr="00DE346F" w:rsidRDefault="00827F48" w:rsidP="00827F48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техническа грешка в Решение №54 от 22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 на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Исперих 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издаденото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от 22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 г., както следва:</w:t>
      </w:r>
    </w:p>
    <w:p w:rsidR="00827F48" w:rsidRPr="00DE346F" w:rsidRDefault="00827F48" w:rsidP="00827F48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 името под № 27 /двадесет и седем/ в листата на регистрираните кандидати за общински съветници на Движение за права и свободи - ДПС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се чете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ЮМЮГЮЛ МЕДЖИДОВА ВЕЛИЕВА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вместо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Юмгюл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Меджидова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Велиева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584B35" w:rsidRPr="008B429F" w:rsidRDefault="00584B35" w:rsidP="00584B35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584B35" w:rsidRPr="008B429F" w:rsidRDefault="00584B35" w:rsidP="00584B3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2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584B35" w:rsidRDefault="00584B35" w:rsidP="00584B35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584B35" w:rsidRDefault="00584B35" w:rsidP="00584B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84B35" w:rsidRDefault="00584B35" w:rsidP="00584B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3F" w:rsidRDefault="002B393F" w:rsidP="00D0057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AD8" w:rsidRPr="00AF27BA" w:rsidRDefault="00880AD8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A4" w:rsidRDefault="00F65EA4" w:rsidP="007D0F59">
      <w:pPr>
        <w:spacing w:line="240" w:lineRule="auto"/>
      </w:pPr>
      <w:r>
        <w:separator/>
      </w:r>
    </w:p>
  </w:endnote>
  <w:endnote w:type="continuationSeparator" w:id="0">
    <w:p w:rsidR="00F65EA4" w:rsidRDefault="00F65EA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A4" w:rsidRDefault="00F65EA4" w:rsidP="007D0F59">
      <w:pPr>
        <w:spacing w:line="240" w:lineRule="auto"/>
      </w:pPr>
      <w:r>
        <w:separator/>
      </w:r>
    </w:p>
  </w:footnote>
  <w:footnote w:type="continuationSeparator" w:id="0">
    <w:p w:rsidR="00F65EA4" w:rsidRDefault="00F65EA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0AEFC" wp14:editId="4C25D5D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86709"/>
    <w:rsid w:val="001E67DB"/>
    <w:rsid w:val="0021069F"/>
    <w:rsid w:val="00210E11"/>
    <w:rsid w:val="002456BE"/>
    <w:rsid w:val="002609E6"/>
    <w:rsid w:val="0027610A"/>
    <w:rsid w:val="002B393F"/>
    <w:rsid w:val="002E4A7B"/>
    <w:rsid w:val="003001DA"/>
    <w:rsid w:val="00336E01"/>
    <w:rsid w:val="00382A80"/>
    <w:rsid w:val="00396424"/>
    <w:rsid w:val="00412AE4"/>
    <w:rsid w:val="00452A59"/>
    <w:rsid w:val="004C157B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80AD8"/>
    <w:rsid w:val="00950949"/>
    <w:rsid w:val="00964135"/>
    <w:rsid w:val="009C0A40"/>
    <w:rsid w:val="00A077B4"/>
    <w:rsid w:val="00A3406B"/>
    <w:rsid w:val="00A37B2A"/>
    <w:rsid w:val="00A815AB"/>
    <w:rsid w:val="00A963D9"/>
    <w:rsid w:val="00AA5D8C"/>
    <w:rsid w:val="00AB7CF9"/>
    <w:rsid w:val="00AF27BA"/>
    <w:rsid w:val="00B50C79"/>
    <w:rsid w:val="00BF4D50"/>
    <w:rsid w:val="00C319BA"/>
    <w:rsid w:val="00C52427"/>
    <w:rsid w:val="00C57B16"/>
    <w:rsid w:val="00C60914"/>
    <w:rsid w:val="00C97526"/>
    <w:rsid w:val="00CA36C4"/>
    <w:rsid w:val="00CD3CA0"/>
    <w:rsid w:val="00D0057E"/>
    <w:rsid w:val="00D1626C"/>
    <w:rsid w:val="00D17C4C"/>
    <w:rsid w:val="00D20535"/>
    <w:rsid w:val="00DD17BC"/>
    <w:rsid w:val="00E004CD"/>
    <w:rsid w:val="00E1497B"/>
    <w:rsid w:val="00E51619"/>
    <w:rsid w:val="00E67335"/>
    <w:rsid w:val="00F2437D"/>
    <w:rsid w:val="00F65EA4"/>
    <w:rsid w:val="00F81ED7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3E60-81BE-421F-B1E4-7696E5EB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cp:lastPrinted>2015-10-16T14:56:00Z</cp:lastPrinted>
  <dcterms:created xsi:type="dcterms:W3CDTF">2015-10-18T11:30:00Z</dcterms:created>
  <dcterms:modified xsi:type="dcterms:W3CDTF">2015-10-18T12:29:00Z</dcterms:modified>
</cp:coreProperties>
</file>