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813D22">
        <w:rPr>
          <w:b/>
        </w:rPr>
        <w:t>5</w:t>
      </w:r>
      <w:r w:rsidR="00F87D55">
        <w:rPr>
          <w:b/>
        </w:rPr>
        <w:t>3</w:t>
      </w:r>
      <w:r w:rsidR="00DD7671" w:rsidRPr="000872C8">
        <w:rPr>
          <w:b/>
          <w:lang w:val="en-US"/>
        </w:rPr>
        <w:t>/</w:t>
      </w:r>
      <w:r w:rsidR="00B13DEF" w:rsidRPr="000872C8">
        <w:rPr>
          <w:b/>
        </w:rPr>
        <w:t>2</w:t>
      </w:r>
      <w:r w:rsidR="00813D22">
        <w:rPr>
          <w:b/>
        </w:rPr>
        <w:t>1.01.</w:t>
      </w:r>
      <w:r w:rsidR="00DD7671" w:rsidRPr="000872C8">
        <w:rPr>
          <w:b/>
        </w:rPr>
        <w:t>20</w:t>
      </w:r>
      <w:r w:rsidR="00813D22">
        <w:rPr>
          <w:b/>
        </w:rPr>
        <w:t>21</w:t>
      </w:r>
      <w:r w:rsidR="00DD7671" w:rsidRPr="000872C8">
        <w:rPr>
          <w:b/>
        </w:rPr>
        <w:t xml:space="preserve"> г.</w:t>
      </w:r>
    </w:p>
    <w:p w:rsidR="00040DF6" w:rsidRPr="000872C8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получено от ЦИК </w:t>
      </w:r>
      <w:r w:rsidR="00813D22" w:rsidRPr="00813D22">
        <w:rPr>
          <w:rFonts w:ascii="Times New Roman" w:hAnsi="Times New Roman" w:cs="Times New Roman"/>
          <w:b w:val="0"/>
          <w:sz w:val="24"/>
          <w:szCs w:val="24"/>
        </w:rPr>
        <w:t xml:space="preserve">писмо с изх. № МИ-1512 от 14.01.2021 г. с приложен сигнал с вх. № ЦИК-11-4 от 13.01.2021 г. за допуснати </w:t>
      </w:r>
      <w:r w:rsidR="00813D22">
        <w:rPr>
          <w:rFonts w:ascii="Times New Roman" w:hAnsi="Times New Roman" w:cs="Times New Roman"/>
          <w:b w:val="0"/>
          <w:sz w:val="24"/>
          <w:szCs w:val="24"/>
        </w:rPr>
        <w:t>нарушения на разпоредбите на ИК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 xml:space="preserve">Даниел </w:t>
            </w:r>
            <w:proofErr w:type="spellStart"/>
            <w:r w:rsidRPr="000872C8">
              <w:t>Валериев</w:t>
            </w:r>
            <w:proofErr w:type="spellEnd"/>
            <w:r w:rsidRPr="000872C8">
              <w:t xml:space="preserve"> Николов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0872C8" w:rsidRDefault="00335E63" w:rsidP="00040DF6">
            <w:pPr>
              <w:spacing w:line="276" w:lineRule="auto"/>
            </w:pPr>
          </w:p>
        </w:tc>
      </w:tr>
    </w:tbl>
    <w:p w:rsidR="00DD7671" w:rsidRPr="000872C8" w:rsidRDefault="00DD7671" w:rsidP="00040DF6">
      <w:pPr>
        <w:spacing w:line="276" w:lineRule="auto"/>
        <w:ind w:firstLine="709"/>
        <w:jc w:val="both"/>
      </w:pPr>
    </w:p>
    <w:p w:rsidR="00DD7671" w:rsidRPr="000872C8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Pr="000872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B538C8" w:rsidRPr="000872C8" w:rsidRDefault="00B538C8" w:rsidP="00C33D99">
      <w:pPr>
        <w:spacing w:line="276" w:lineRule="auto"/>
        <w:jc w:val="center"/>
      </w:pPr>
    </w:p>
    <w:p w:rsidR="00B13DEF" w:rsidRPr="000872C8" w:rsidRDefault="00B13DEF" w:rsidP="00B13DEF">
      <w:pPr>
        <w:shd w:val="clear" w:color="auto" w:fill="FFFFFF"/>
        <w:spacing w:after="150"/>
        <w:rPr>
          <w:sz w:val="21"/>
          <w:szCs w:val="21"/>
        </w:rPr>
      </w:pPr>
      <w:r w:rsidRPr="000872C8">
        <w:t xml:space="preserve">            1.</w:t>
      </w:r>
      <w:r w:rsidR="00F87D55">
        <w:t xml:space="preserve"> Предложение от Председателя на ОИК Исперих – Светлана Димитрова относно възложената й проверка на сигнал </w:t>
      </w:r>
      <w:r w:rsidR="00F87D55" w:rsidRPr="00813D22">
        <w:t xml:space="preserve">с вх. № ЦИК-11-4 от 13.01.2021 г. за допуснати </w:t>
      </w:r>
      <w:r w:rsidR="00F87D55">
        <w:t>нарушения на разпоредбите на ИК</w:t>
      </w:r>
      <w:r w:rsidR="00F87D55">
        <w:t>.</w:t>
      </w:r>
    </w:p>
    <w:p w:rsidR="00005885" w:rsidRPr="000872C8" w:rsidRDefault="00B13DEF" w:rsidP="00B13DEF">
      <w:pPr>
        <w:shd w:val="clear" w:color="auto" w:fill="FFFFFF"/>
        <w:spacing w:after="150"/>
        <w:rPr>
          <w:lang w:val="ru-RU"/>
        </w:rPr>
      </w:pPr>
      <w:r w:rsidRPr="000872C8">
        <w:rPr>
          <w:lang w:val="ru-RU"/>
        </w:rPr>
        <w:t xml:space="preserve">           2.</w:t>
      </w:r>
      <w:r w:rsidRPr="000872C8">
        <w:rPr>
          <w:sz w:val="21"/>
          <w:szCs w:val="21"/>
        </w:rPr>
        <w:t xml:space="preserve"> </w:t>
      </w:r>
      <w:r w:rsidR="000872C8" w:rsidRPr="000872C8">
        <w:t>Други</w:t>
      </w:r>
      <w:r w:rsidRPr="000872C8">
        <w:t>.</w:t>
      </w:r>
      <w:r w:rsidRPr="000872C8">
        <w:rPr>
          <w:lang w:val="ru-RU"/>
        </w:rPr>
        <w:t xml:space="preserve"> </w:t>
      </w:r>
    </w:p>
    <w:p w:rsidR="00040DF6" w:rsidRPr="000872C8" w:rsidRDefault="00040DF6" w:rsidP="00C33D99">
      <w:pPr>
        <w:pStyle w:val="aa"/>
        <w:shd w:val="clear" w:color="auto" w:fill="FFFFFF"/>
        <w:spacing w:before="0" w:beforeAutospacing="0" w:after="0" w:afterAutospacing="0" w:line="276" w:lineRule="auto"/>
        <w:ind w:left="567"/>
        <w:jc w:val="both"/>
        <w:rPr>
          <w:lang w:val="ru-RU"/>
        </w:rPr>
      </w:pP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0872C8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BB3B86" w:rsidRPr="000872C8" w:rsidRDefault="00BB3B86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lastRenderedPageBreak/>
        <w:t>РЕЖИМ НА ГЛАСУВАНЕ:</w:t>
      </w: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</w:pPr>
            <w:r w:rsidRPr="000872C8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</w:pPr>
            <w:r w:rsidRPr="000872C8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DD7671" w:rsidRPr="000872C8" w:rsidRDefault="00DD7671" w:rsidP="00040DF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„против“</w:t>
            </w: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EA5F76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0872C8" w:rsidRDefault="00EA5F76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0872C8" w:rsidRDefault="00EA5F76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0872C8" w:rsidRDefault="00EA5F76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0872C8" w:rsidRDefault="00EA5F76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Даниел </w:t>
            </w:r>
            <w:proofErr w:type="spellStart"/>
            <w:r w:rsidRPr="000872C8">
              <w:t>Валериев</w:t>
            </w:r>
            <w:proofErr w:type="spellEnd"/>
            <w:r w:rsidRPr="000872C8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0872C8" w:rsidRDefault="00A321CA" w:rsidP="00040DF6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0872C8" w:rsidRDefault="00F81D03" w:rsidP="00040DF6">
            <w:pPr>
              <w:spacing w:line="276" w:lineRule="auto"/>
            </w:pPr>
          </w:p>
        </w:tc>
      </w:tr>
    </w:tbl>
    <w:p w:rsidR="00DD7671" w:rsidRPr="000872C8" w:rsidRDefault="00DD7671" w:rsidP="00040DF6">
      <w:pPr>
        <w:spacing w:line="276" w:lineRule="auto"/>
        <w:jc w:val="both"/>
      </w:pPr>
    </w:p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EA5F76" w:rsidRPr="000872C8">
        <w:t>3</w:t>
      </w:r>
      <w:r w:rsidRPr="000872C8">
        <w:t xml:space="preserve"> (</w:t>
      </w:r>
      <w:r w:rsidR="00EA5F76" w:rsidRPr="000872C8">
        <w:t>три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53276A" w:rsidRPr="000872C8" w:rsidRDefault="0053276A" w:rsidP="00BB3B86">
      <w:pPr>
        <w:jc w:val="both"/>
      </w:pPr>
    </w:p>
    <w:p w:rsidR="00005885" w:rsidRPr="000872C8" w:rsidRDefault="00DC405A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 w:rsidRPr="000872C8">
        <w:rPr>
          <w:b/>
          <w:u w:val="single"/>
        </w:rPr>
        <w:t>По т.</w:t>
      </w:r>
      <w:r w:rsidR="00F87D55">
        <w:rPr>
          <w:b/>
          <w:u w:val="single"/>
        </w:rPr>
        <w:t xml:space="preserve"> </w:t>
      </w:r>
      <w:r w:rsidRPr="000872C8">
        <w:rPr>
          <w:b/>
          <w:u w:val="single"/>
        </w:rPr>
        <w:t>1</w:t>
      </w:r>
      <w:r w:rsidR="002B3CCA" w:rsidRPr="000872C8">
        <w:rPr>
          <w:b/>
          <w:u w:val="single"/>
        </w:rPr>
        <w:t xml:space="preserve"> от Дневния ред</w:t>
      </w:r>
      <w:r w:rsidR="0053276A" w:rsidRPr="000872C8">
        <w:rPr>
          <w:b/>
          <w:u w:val="single"/>
        </w:rPr>
        <w:t>:</w:t>
      </w:r>
    </w:p>
    <w:p w:rsidR="00B13DEF" w:rsidRDefault="0053276A" w:rsidP="00F87D55">
      <w:pPr>
        <w:ind w:firstLine="708"/>
        <w:jc w:val="both"/>
      </w:pPr>
      <w:r w:rsidRPr="000872C8">
        <w:t>Председ</w:t>
      </w:r>
      <w:r w:rsidR="00C33D99" w:rsidRPr="000872C8">
        <w:t xml:space="preserve">ателят докладва </w:t>
      </w:r>
      <w:r w:rsidR="00764E0E" w:rsidRPr="000872C8">
        <w:t xml:space="preserve">: </w:t>
      </w:r>
      <w:r w:rsidR="00F87D55">
        <w:t xml:space="preserve">След като се запознах с наведените твърдения по сигнала считам, че за установяване на обективната истина относно наличието на извършени нарушения на разпоредбите на ИК, ОИК Исперих да изиска допълнителни документи за </w:t>
      </w:r>
      <w:proofErr w:type="spellStart"/>
      <w:r w:rsidR="00F87D55">
        <w:t>комплектоването</w:t>
      </w:r>
      <w:proofErr w:type="spellEnd"/>
      <w:r w:rsidR="00F87D55">
        <w:t xml:space="preserve"> на преписката. Считам, че следва да изискаме копие на цялата преписка от проведено заседание на Комисия по закона за противодействие на корупцията и за отнемане на незаконно придобитото имущество от Общински съвет – Исперих, на което комисията е разгледала дали са налице основания от кметовете на кметствата – Драгомъж, Йонково и Райнино за предприемане на действия в изпълнение на задължението им по чл. 41, ал. 3 от ЗМСМА.</w:t>
      </w:r>
      <w:r w:rsidR="00383DCF">
        <w:t xml:space="preserve"> Отделно на това считам, че следва да изискаме писмени доказателства от кметовете, както следва – на кметство </w:t>
      </w:r>
      <w:r w:rsidR="00383DCF">
        <w:t>Драгомъж</w:t>
      </w:r>
      <w:r w:rsidR="00383DCF">
        <w:t xml:space="preserve"> – Синан Незир Нури</w:t>
      </w:r>
      <w:r w:rsidR="00383DCF">
        <w:t>, Йонково</w:t>
      </w:r>
      <w:r w:rsidR="00383DCF">
        <w:t xml:space="preserve"> – Басри Османов Чакъров</w:t>
      </w:r>
      <w:r w:rsidR="00383DCF">
        <w:t xml:space="preserve"> и Райнино</w:t>
      </w:r>
      <w:r w:rsidR="00383DCF">
        <w:t xml:space="preserve"> – Ислям </w:t>
      </w:r>
      <w:proofErr w:type="spellStart"/>
      <w:r w:rsidR="00383DCF">
        <w:t>Шефкетов</w:t>
      </w:r>
      <w:proofErr w:type="spellEnd"/>
      <w:r w:rsidR="00383DCF">
        <w:t xml:space="preserve"> Хюсеинов за </w:t>
      </w:r>
      <w:r w:rsidR="003568EB">
        <w:t xml:space="preserve">предприемането на действия за прекратяване на търговската им дейност по смисъла на Търговския закон и да дадат писмени обяснения относно притежаваните от тях търговски дружества и техния правен статут през периода </w:t>
      </w:r>
      <w:r w:rsidR="00286D17">
        <w:t>от 06.11.2019 г. до 06.12.2019 г., като индивидуализират търговските дружества с точно наименование и ЕИК. Също така да се изиска от деловодството на Общински съвет Исперих дали са постъпили писмени уведомления по чл. 41, ал. 3 от ЗМСМА от посочените по-горе кметове.</w:t>
      </w:r>
    </w:p>
    <w:p w:rsidR="00286D17" w:rsidRPr="000872C8" w:rsidRDefault="00286D17" w:rsidP="00F87D55">
      <w:pPr>
        <w:ind w:firstLine="708"/>
        <w:jc w:val="both"/>
      </w:pPr>
      <w:r>
        <w:t>В тази връзка следва да се изготви необх</w:t>
      </w:r>
      <w:r w:rsidR="00380CB0">
        <w:t>одимата изходяща кореспонденция.</w:t>
      </w:r>
    </w:p>
    <w:p w:rsidR="0053276A" w:rsidRPr="000872C8" w:rsidRDefault="00A13D98" w:rsidP="00AB09E9">
      <w:pPr>
        <w:ind w:firstLine="708"/>
        <w:jc w:val="both"/>
        <w:rPr>
          <w:bCs/>
          <w:shd w:val="clear" w:color="auto" w:fill="FFFFFF"/>
        </w:rPr>
      </w:pPr>
      <w:r w:rsidRPr="000872C8">
        <w:t xml:space="preserve">Предлагам да гласуваме в този смисъл. </w:t>
      </w:r>
      <w:r w:rsidR="00AB09E9" w:rsidRPr="000872C8">
        <w:t xml:space="preserve">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lastRenderedPageBreak/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p w:rsidR="0053276A" w:rsidRPr="000872C8" w:rsidRDefault="0053276A" w:rsidP="0053276A">
      <w:pPr>
        <w:spacing w:line="276" w:lineRule="auto"/>
        <w:ind w:firstLine="709"/>
        <w:jc w:val="both"/>
        <w:rPr>
          <w:b/>
        </w:rPr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</w:pPr>
            <w:r w:rsidRPr="000872C8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</w:pPr>
            <w:r w:rsidRPr="000872C8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Гласувал</w:t>
            </w:r>
          </w:p>
          <w:p w:rsidR="0053276A" w:rsidRPr="000872C8" w:rsidRDefault="0053276A" w:rsidP="00C1708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„против“</w:t>
            </w: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 xml:space="preserve">Даниел </w:t>
            </w:r>
            <w:proofErr w:type="spellStart"/>
            <w:r w:rsidRPr="000872C8">
              <w:t>Валериев</w:t>
            </w:r>
            <w:proofErr w:type="spellEnd"/>
            <w:r w:rsidRPr="000872C8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  <w:tr w:rsidR="0053276A" w:rsidRPr="000872C8" w:rsidTr="00C1708D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276A" w:rsidRPr="000872C8" w:rsidRDefault="0053276A" w:rsidP="00C1708D">
            <w:pPr>
              <w:spacing w:line="276" w:lineRule="auto"/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  <w:r w:rsidRPr="000872C8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276A" w:rsidRPr="000872C8" w:rsidRDefault="0053276A" w:rsidP="00C1708D">
            <w:pPr>
              <w:spacing w:line="276" w:lineRule="auto"/>
            </w:pPr>
          </w:p>
        </w:tc>
      </w:tr>
    </w:tbl>
    <w:p w:rsidR="0053276A" w:rsidRPr="000872C8" w:rsidRDefault="0053276A" w:rsidP="0053276A">
      <w:pPr>
        <w:spacing w:line="276" w:lineRule="auto"/>
        <w:jc w:val="both"/>
      </w:pPr>
    </w:p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13 (тринадесет  ) гласа „ЗА” и 0 (нула) гласа „ПРОТИВ ”, ОИК-Исперих, прие следното:</w:t>
      </w:r>
    </w:p>
    <w:p w:rsidR="0025120C" w:rsidRPr="00286D17" w:rsidRDefault="0025120C" w:rsidP="0025120C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286D17">
        <w:rPr>
          <w:b/>
        </w:rPr>
        <w:t>РЕШЕНИЕ</w:t>
      </w:r>
      <w:r w:rsidRPr="00286D17">
        <w:rPr>
          <w:b/>
        </w:rPr>
        <w:br/>
        <w:t>№</w:t>
      </w:r>
      <w:r w:rsidR="000872C8" w:rsidRPr="00286D17">
        <w:rPr>
          <w:b/>
        </w:rPr>
        <w:t xml:space="preserve"> </w:t>
      </w:r>
      <w:r w:rsidR="00286D17" w:rsidRPr="00286D17">
        <w:rPr>
          <w:b/>
        </w:rPr>
        <w:t>187-ЧМИ</w:t>
      </w:r>
    </w:p>
    <w:p w:rsidR="0025120C" w:rsidRPr="000872C8" w:rsidRDefault="000872C8" w:rsidP="0025120C">
      <w:pPr>
        <w:shd w:val="clear" w:color="auto" w:fill="FFFFFF"/>
        <w:spacing w:before="100" w:beforeAutospacing="1" w:after="100" w:afterAutospacing="1"/>
        <w:jc w:val="center"/>
      </w:pPr>
      <w:r w:rsidRPr="000872C8">
        <w:t>Исперих</w:t>
      </w:r>
      <w:r w:rsidR="0025120C" w:rsidRPr="000872C8">
        <w:t>, 2</w:t>
      </w:r>
      <w:r w:rsidRPr="000872C8">
        <w:t>1</w:t>
      </w:r>
      <w:r w:rsidR="0025120C" w:rsidRPr="000872C8">
        <w:t>.</w:t>
      </w:r>
      <w:r w:rsidRPr="000872C8">
        <w:t>01</w:t>
      </w:r>
      <w:r w:rsidR="0025120C" w:rsidRPr="000872C8">
        <w:t>.20</w:t>
      </w:r>
      <w:r w:rsidRPr="000872C8">
        <w:t>21</w:t>
      </w:r>
      <w:r w:rsidR="0025120C" w:rsidRPr="000872C8">
        <w:t xml:space="preserve"> г.</w:t>
      </w:r>
    </w:p>
    <w:p w:rsidR="0025120C" w:rsidRPr="000872C8" w:rsidRDefault="0025120C" w:rsidP="0025120C">
      <w:pPr>
        <w:shd w:val="clear" w:color="auto" w:fill="FFFFFF"/>
        <w:spacing w:after="150"/>
      </w:pPr>
      <w:r w:rsidRPr="000872C8">
        <w:t xml:space="preserve">ОТНОСНО: </w:t>
      </w:r>
      <w:r w:rsidR="00286D17">
        <w:t xml:space="preserve">Предложение от Председателя на ОИК Исперих – Светлана Димитрова относно възложената й проверка на сигнал </w:t>
      </w:r>
      <w:r w:rsidR="00286D17" w:rsidRPr="00813D22">
        <w:t xml:space="preserve">с вх. № ЦИК-11-4 от 13.01.2021 г. за допуснати </w:t>
      </w:r>
      <w:r w:rsidR="00286D17">
        <w:t>нарушения на разпоредбите на ИК.</w:t>
      </w:r>
    </w:p>
    <w:p w:rsidR="0025120C" w:rsidRPr="000872C8" w:rsidRDefault="0025120C" w:rsidP="0025120C">
      <w:pPr>
        <w:shd w:val="clear" w:color="auto" w:fill="FFFFFF"/>
        <w:spacing w:after="150"/>
        <w:ind w:firstLine="708"/>
      </w:pPr>
      <w:r w:rsidRPr="000872C8">
        <w:t xml:space="preserve">На основание </w:t>
      </w:r>
      <w:r w:rsidR="00286D17">
        <w:t>чл. 10, т. 7 от Решение № 62 от 04.</w:t>
      </w:r>
      <w:proofErr w:type="spellStart"/>
      <w:r w:rsidR="00286D17">
        <w:t>04</w:t>
      </w:r>
      <w:proofErr w:type="spellEnd"/>
      <w:r w:rsidR="00286D17">
        <w:t>.2019 г. на ЦИК, ОИК Исперих</w:t>
      </w:r>
    </w:p>
    <w:p w:rsidR="0025120C" w:rsidRPr="000872C8" w:rsidRDefault="0025120C" w:rsidP="0025120C">
      <w:pPr>
        <w:shd w:val="clear" w:color="auto" w:fill="FFFFFF"/>
        <w:spacing w:after="150"/>
      </w:pPr>
    </w:p>
    <w:p w:rsidR="0025120C" w:rsidRPr="000872C8" w:rsidRDefault="0025120C" w:rsidP="0025120C">
      <w:pPr>
        <w:shd w:val="clear" w:color="auto" w:fill="FFFFFF"/>
        <w:spacing w:after="150"/>
        <w:jc w:val="center"/>
      </w:pPr>
      <w:r w:rsidRPr="000872C8">
        <w:rPr>
          <w:b/>
          <w:bCs/>
        </w:rPr>
        <w:t>Р Е Ш И:</w:t>
      </w:r>
    </w:p>
    <w:p w:rsidR="0047355E" w:rsidRDefault="0025120C" w:rsidP="00380CB0">
      <w:pPr>
        <w:ind w:firstLine="708"/>
        <w:jc w:val="both"/>
      </w:pPr>
      <w:r w:rsidRPr="000872C8">
        <w:t>1.</w:t>
      </w:r>
      <w:r w:rsidR="000872C8" w:rsidRPr="000872C8">
        <w:t xml:space="preserve"> </w:t>
      </w:r>
      <w:r w:rsidR="00380CB0">
        <w:t xml:space="preserve">ОИК Исперих да изиска допълнителни документи за </w:t>
      </w:r>
      <w:proofErr w:type="spellStart"/>
      <w:r w:rsidR="00380CB0">
        <w:t>комплектоването</w:t>
      </w:r>
      <w:proofErr w:type="spellEnd"/>
      <w:r w:rsidR="00380CB0">
        <w:t xml:space="preserve"> на преписката</w:t>
      </w:r>
      <w:r w:rsidR="00380CB0">
        <w:t xml:space="preserve"> -</w:t>
      </w:r>
      <w:r w:rsidR="00380CB0">
        <w:t xml:space="preserve"> да </w:t>
      </w:r>
      <w:r w:rsidR="00380CB0">
        <w:t xml:space="preserve">се </w:t>
      </w:r>
      <w:r w:rsidR="00380CB0">
        <w:t xml:space="preserve">изиска копие на цялата преписка от проведено заседание на Комисия по закона за противодействие на корупцията и за отнемане на незаконно придобитото имущество от Общински съвет – Исперих, на което комисията е разгледала дали са налице основания от кметовете на кметствата – Драгомъж, Йонково и Райнино за предприемане на действия в изпълнение на задължението им по чл. 41, ал. 3 от ЗМСМА. </w:t>
      </w:r>
    </w:p>
    <w:p w:rsidR="0047355E" w:rsidRDefault="0047355E" w:rsidP="00380CB0">
      <w:pPr>
        <w:ind w:firstLine="708"/>
        <w:jc w:val="both"/>
      </w:pPr>
      <w:r>
        <w:lastRenderedPageBreak/>
        <w:t>2. Да се изискат</w:t>
      </w:r>
      <w:r w:rsidR="00380CB0">
        <w:t xml:space="preserve"> писмени доказателства от кметовете, както следва – на кметство Драгомъж – Синан Незир Нури, Йонково – Басри Османов Чакъров и Райнино – Ислям </w:t>
      </w:r>
      <w:proofErr w:type="spellStart"/>
      <w:r w:rsidR="00380CB0">
        <w:t>Шефкетов</w:t>
      </w:r>
      <w:proofErr w:type="spellEnd"/>
      <w:r w:rsidR="00380CB0">
        <w:t xml:space="preserve"> Хюсеинов за предприемането на действия за прекратяване на търговската им дейност по смисъла на Търговския закон и да дадат писмени обяснения относно притежаваните от тях търговски дружества и техния правен статут през периода от 06.11.2019 г. до 06.12.2019 г., като индивидуализират търговските дружества с точно наименование и ЕИК. </w:t>
      </w:r>
    </w:p>
    <w:p w:rsidR="00380CB0" w:rsidRDefault="0047355E" w:rsidP="00380CB0">
      <w:pPr>
        <w:ind w:firstLine="708"/>
        <w:jc w:val="both"/>
      </w:pPr>
      <w:r>
        <w:t>3. Да</w:t>
      </w:r>
      <w:r w:rsidR="00380CB0">
        <w:t xml:space="preserve"> се изиска от деловодството на Общински съвет Исперих</w:t>
      </w:r>
      <w:r>
        <w:t xml:space="preserve"> информация</w:t>
      </w:r>
      <w:r w:rsidR="00380CB0">
        <w:t xml:space="preserve"> дали са постъпили писмени уведомления по чл. 41, ал. 3 от ЗМСМА от </w:t>
      </w:r>
      <w:r w:rsidR="00A04A96">
        <w:t xml:space="preserve">кметовете, както следва – на кметство Драгомъж – Синан Незир Нури, Йонково – Басри Османов Чакъров и Райнино – Ислям </w:t>
      </w:r>
      <w:proofErr w:type="spellStart"/>
      <w:r w:rsidR="00A04A96">
        <w:t>Шефкетов</w:t>
      </w:r>
      <w:proofErr w:type="spellEnd"/>
      <w:r w:rsidR="00A04A96">
        <w:t xml:space="preserve"> Хюсеинов</w:t>
      </w:r>
      <w:r w:rsidR="00380CB0">
        <w:t>.</w:t>
      </w:r>
    </w:p>
    <w:p w:rsidR="00380CB0" w:rsidRPr="000872C8" w:rsidRDefault="0047355E" w:rsidP="00380CB0">
      <w:pPr>
        <w:ind w:firstLine="708"/>
        <w:jc w:val="both"/>
      </w:pPr>
      <w:r>
        <w:t xml:space="preserve">4. </w:t>
      </w:r>
      <w:r w:rsidR="00380CB0">
        <w:t>В тази връзка следва да се изготви необходимата изходяща кореспонденция.</w:t>
      </w:r>
    </w:p>
    <w:p w:rsidR="0025120C" w:rsidRPr="000872C8" w:rsidRDefault="0025120C" w:rsidP="000872C8">
      <w:pPr>
        <w:shd w:val="clear" w:color="auto" w:fill="FFFFFF"/>
        <w:spacing w:after="150"/>
        <w:ind w:left="360"/>
        <w:rPr>
          <w:b/>
        </w:rPr>
      </w:pPr>
    </w:p>
    <w:p w:rsidR="0025120C" w:rsidRPr="00A007C2" w:rsidRDefault="0025120C" w:rsidP="00A007C2">
      <w:pPr>
        <w:ind w:firstLine="708"/>
        <w:jc w:val="both"/>
      </w:pPr>
      <w:r w:rsidRPr="000872C8">
        <w:t>Решението на ОИК Исперих</w:t>
      </w:r>
      <w:r w:rsidR="00A04A96">
        <w:t>, на основание чл. 30</w:t>
      </w:r>
      <w:r w:rsidRPr="00A007C2">
        <w:t>,</w:t>
      </w:r>
      <w:r w:rsidR="00A04A96">
        <w:t xml:space="preserve"> </w:t>
      </w:r>
      <w:r w:rsidRPr="00A007C2">
        <w:t>ал.</w:t>
      </w:r>
      <w:r w:rsidR="00A04A96">
        <w:t xml:space="preserve"> 8 от ЗМСМА</w:t>
      </w:r>
      <w:r w:rsidRPr="00A007C2">
        <w:t xml:space="preserve"> не подлежи на оспорване и влиза в сила незабавно след обявяването му.</w:t>
      </w:r>
    </w:p>
    <w:p w:rsidR="0025120C" w:rsidRPr="000872C8" w:rsidRDefault="0025120C" w:rsidP="00A04A96">
      <w:pPr>
        <w:shd w:val="clear" w:color="auto" w:fill="FFFFFF"/>
        <w:spacing w:before="100" w:beforeAutospacing="1" w:after="100" w:afterAutospacing="1"/>
        <w:ind w:left="360"/>
      </w:pPr>
      <w:r w:rsidRPr="000872C8">
        <w:t xml:space="preserve"> </w:t>
      </w:r>
    </w:p>
    <w:p w:rsidR="0025120C" w:rsidRPr="000872C8" w:rsidRDefault="0025120C" w:rsidP="0025120C">
      <w:pPr>
        <w:shd w:val="clear" w:color="auto" w:fill="FFFFFF"/>
        <w:spacing w:before="100" w:beforeAutospacing="1" w:after="100" w:afterAutospacing="1"/>
        <w:ind w:left="360"/>
        <w:rPr>
          <w:sz w:val="21"/>
          <w:szCs w:val="21"/>
        </w:rPr>
      </w:pPr>
    </w:p>
    <w:p w:rsidR="00F177C3" w:rsidRPr="000872C8" w:rsidRDefault="00F177C3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DE027C" w:rsidRPr="000872C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872C8">
        <w:t xml:space="preserve">Поради изчерпване на дневния ред заседанието бе закрито в </w:t>
      </w:r>
      <w:r w:rsidR="00804087" w:rsidRPr="000872C8">
        <w:t>1</w:t>
      </w:r>
      <w:r w:rsidR="00A007C2">
        <w:t>8</w:t>
      </w:r>
      <w:r w:rsidRPr="000872C8">
        <w:t>:</w:t>
      </w:r>
      <w:r w:rsidR="00A007C2">
        <w:t>20</w:t>
      </w:r>
      <w:r w:rsidRPr="000872C8">
        <w:t xml:space="preserve"> часа.</w:t>
      </w:r>
    </w:p>
    <w:p w:rsidR="003810FD" w:rsidRPr="000872C8" w:rsidRDefault="003810FD" w:rsidP="003810FD">
      <w:pPr>
        <w:jc w:val="center"/>
      </w:pPr>
    </w:p>
    <w:p w:rsidR="00C1708D" w:rsidRPr="000872C8" w:rsidRDefault="00C1708D" w:rsidP="00040DF6">
      <w:pPr>
        <w:spacing w:line="276" w:lineRule="auto"/>
        <w:jc w:val="both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A404D1">
        <w:rPr>
          <w:b/>
          <w:shd w:val="clear" w:color="auto" w:fill="FFFFFF"/>
        </w:rPr>
        <w:t xml:space="preserve"> </w:t>
      </w:r>
      <w:bookmarkStart w:id="0" w:name="_GoBack"/>
      <w:bookmarkEnd w:id="0"/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FD" w:rsidRDefault="005559FD">
      <w:r>
        <w:separator/>
      </w:r>
    </w:p>
  </w:endnote>
  <w:endnote w:type="continuationSeparator" w:id="0">
    <w:p w:rsidR="005559FD" w:rsidRDefault="0055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4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FD" w:rsidRDefault="005559FD">
      <w:r>
        <w:separator/>
      </w:r>
    </w:p>
  </w:footnote>
  <w:footnote w:type="continuationSeparator" w:id="0">
    <w:p w:rsidR="005559FD" w:rsidRDefault="0055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0C" w:rsidRPr="00413DCC" w:rsidRDefault="0025120C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25120C" w:rsidRPr="00413DCC" w:rsidRDefault="0025120C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b/>
        <w:sz w:val="21"/>
        <w:szCs w:val="21"/>
        <w:shd w:val="clear" w:color="auto" w:fill="FFFFFF"/>
      </w:rPr>
      <w:t>0882857128</w:t>
    </w:r>
    <w:r w:rsidRPr="00413DCC">
      <w:rPr>
        <w:b/>
        <w:color w:val="000000" w:themeColor="text1"/>
      </w:rPr>
      <w:t xml:space="preserve">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5559FD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16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86D17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68EB"/>
    <w:rsid w:val="00371E60"/>
    <w:rsid w:val="0038079B"/>
    <w:rsid w:val="00380CB0"/>
    <w:rsid w:val="003810FD"/>
    <w:rsid w:val="0038320F"/>
    <w:rsid w:val="00383DC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55E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559FD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F1C23"/>
    <w:rsid w:val="009F5694"/>
    <w:rsid w:val="009F7B27"/>
    <w:rsid w:val="00A007C2"/>
    <w:rsid w:val="00A019C6"/>
    <w:rsid w:val="00A04A96"/>
    <w:rsid w:val="00A06F0B"/>
    <w:rsid w:val="00A077B4"/>
    <w:rsid w:val="00A13D98"/>
    <w:rsid w:val="00A2021B"/>
    <w:rsid w:val="00A26B51"/>
    <w:rsid w:val="00A3126B"/>
    <w:rsid w:val="00A321CA"/>
    <w:rsid w:val="00A33147"/>
    <w:rsid w:val="00A404D1"/>
    <w:rsid w:val="00A60780"/>
    <w:rsid w:val="00A63E8B"/>
    <w:rsid w:val="00A67C6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26D78"/>
    <w:rsid w:val="00D436D1"/>
    <w:rsid w:val="00D5199D"/>
    <w:rsid w:val="00D52CF1"/>
    <w:rsid w:val="00D57292"/>
    <w:rsid w:val="00D81E5E"/>
    <w:rsid w:val="00D941E4"/>
    <w:rsid w:val="00DA03E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87D55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F0EC-49DE-411B-8635-6985EE34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33</cp:revision>
  <cp:lastPrinted>2019-12-20T08:47:00Z</cp:lastPrinted>
  <dcterms:created xsi:type="dcterms:W3CDTF">2019-11-04T01:23:00Z</dcterms:created>
  <dcterms:modified xsi:type="dcterms:W3CDTF">2021-01-21T16:11:00Z</dcterms:modified>
</cp:coreProperties>
</file>