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0D" w:rsidRPr="008F2D0D" w:rsidRDefault="008F2D0D" w:rsidP="008F2D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eastAsia="bg-BG"/>
        </w:rPr>
      </w:pPr>
      <w:r w:rsidRPr="008F2D0D">
        <w:rPr>
          <w:rFonts w:ascii="Times New Roman" w:eastAsia="Times New Roman" w:hAnsi="Times New Roman"/>
          <w:b/>
          <w:color w:val="333333"/>
          <w:sz w:val="26"/>
          <w:szCs w:val="26"/>
          <w:lang w:eastAsia="bg-BG"/>
        </w:rPr>
        <w:t>РЕШЕНИЕ</w:t>
      </w:r>
      <w:r w:rsidRPr="008F2D0D">
        <w:rPr>
          <w:rFonts w:ascii="Times New Roman" w:eastAsia="Times New Roman" w:hAnsi="Times New Roman"/>
          <w:b/>
          <w:color w:val="333333"/>
          <w:sz w:val="26"/>
          <w:szCs w:val="26"/>
          <w:lang w:eastAsia="bg-BG"/>
        </w:rPr>
        <w:br/>
        <w:t xml:space="preserve">№ </w:t>
      </w:r>
      <w:r w:rsidR="00C4400D">
        <w:rPr>
          <w:rFonts w:ascii="Times New Roman" w:eastAsia="Times New Roman" w:hAnsi="Times New Roman"/>
          <w:b/>
          <w:color w:val="333333"/>
          <w:sz w:val="26"/>
          <w:szCs w:val="26"/>
          <w:lang w:eastAsia="bg-BG"/>
        </w:rPr>
        <w:t>173-ЧМИ</w:t>
      </w:r>
      <w:r w:rsidRPr="008F2D0D">
        <w:rPr>
          <w:rFonts w:ascii="Times New Roman" w:eastAsia="Times New Roman" w:hAnsi="Times New Roman"/>
          <w:b/>
          <w:color w:val="333333"/>
          <w:sz w:val="26"/>
          <w:szCs w:val="26"/>
          <w:lang w:eastAsia="bg-BG"/>
        </w:rPr>
        <w:br/>
        <w:t xml:space="preserve">Исперих, </w:t>
      </w:r>
      <w:r w:rsidR="00C4400D">
        <w:rPr>
          <w:rFonts w:ascii="Times New Roman" w:eastAsia="Times New Roman" w:hAnsi="Times New Roman"/>
          <w:b/>
          <w:color w:val="333333"/>
          <w:sz w:val="26"/>
          <w:szCs w:val="26"/>
          <w:lang w:eastAsia="bg-BG"/>
        </w:rPr>
        <w:t>31.08.2020 год.</w:t>
      </w:r>
    </w:p>
    <w:p w:rsidR="008360BF" w:rsidRPr="008360BF" w:rsidRDefault="008360BF" w:rsidP="00C440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8360BF">
        <w:rPr>
          <w:color w:val="333333"/>
          <w:sz w:val="26"/>
          <w:szCs w:val="26"/>
        </w:rPr>
        <w:t xml:space="preserve">ОТНОСНО: </w:t>
      </w:r>
      <w:r w:rsidR="008431A3">
        <w:rPr>
          <w:color w:val="333333"/>
          <w:sz w:val="26"/>
          <w:szCs w:val="26"/>
        </w:rPr>
        <w:t xml:space="preserve">Назначаване на СИК с № 171400022 в с. Къпиновци, общ. Исперих </w:t>
      </w:r>
      <w:r w:rsidR="008431A3" w:rsidRPr="008360BF">
        <w:rPr>
          <w:color w:val="333333"/>
          <w:sz w:val="26"/>
          <w:szCs w:val="26"/>
        </w:rPr>
        <w:t>и утвърждаване на списъците на резервните членове за произвеждане на частичните избори на 27 септември 2020г.</w:t>
      </w:r>
    </w:p>
    <w:p w:rsidR="008431A3" w:rsidRDefault="008431A3" w:rsidP="00C440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8360BF">
        <w:rPr>
          <w:color w:val="333333"/>
          <w:sz w:val="26"/>
          <w:szCs w:val="26"/>
        </w:rPr>
        <w:t>В ОИК-</w:t>
      </w:r>
      <w:r>
        <w:rPr>
          <w:color w:val="333333"/>
          <w:sz w:val="26"/>
          <w:szCs w:val="26"/>
        </w:rPr>
        <w:t>ИСПЕРИХ</w:t>
      </w:r>
      <w:r w:rsidRPr="008360BF">
        <w:rPr>
          <w:color w:val="333333"/>
          <w:sz w:val="26"/>
          <w:szCs w:val="26"/>
        </w:rPr>
        <w:t xml:space="preserve"> постъпи писмо от кмета на община </w:t>
      </w:r>
      <w:r>
        <w:rPr>
          <w:color w:val="333333"/>
          <w:sz w:val="26"/>
          <w:szCs w:val="26"/>
        </w:rPr>
        <w:t>Исперих,</w:t>
      </w:r>
      <w:r w:rsidRPr="008360BF">
        <w:rPr>
          <w:color w:val="333333"/>
          <w:sz w:val="26"/>
          <w:szCs w:val="26"/>
        </w:rPr>
        <w:t xml:space="preserve"> рег. </w:t>
      </w:r>
      <w:r>
        <w:rPr>
          <w:color w:val="333333"/>
          <w:sz w:val="26"/>
          <w:szCs w:val="26"/>
        </w:rPr>
        <w:t>с</w:t>
      </w:r>
      <w:r w:rsidRPr="008360BF">
        <w:rPr>
          <w:color w:val="333333"/>
          <w:sz w:val="26"/>
          <w:szCs w:val="26"/>
        </w:rPr>
        <w:t xml:space="preserve"> вх.</w:t>
      </w:r>
      <w:r>
        <w:rPr>
          <w:color w:val="333333"/>
          <w:sz w:val="26"/>
          <w:szCs w:val="26"/>
        </w:rPr>
        <w:t xml:space="preserve"> </w:t>
      </w:r>
      <w:r w:rsidRPr="008360BF">
        <w:rPr>
          <w:color w:val="333333"/>
          <w:sz w:val="26"/>
          <w:szCs w:val="26"/>
        </w:rPr>
        <w:t>№</w:t>
      </w:r>
      <w:r>
        <w:rPr>
          <w:color w:val="333333"/>
          <w:sz w:val="26"/>
          <w:szCs w:val="26"/>
        </w:rPr>
        <w:t xml:space="preserve"> 91</w:t>
      </w:r>
      <w:r w:rsidRPr="008360BF">
        <w:rPr>
          <w:color w:val="333333"/>
          <w:sz w:val="26"/>
          <w:szCs w:val="26"/>
        </w:rPr>
        <w:t>/</w:t>
      </w:r>
      <w:r>
        <w:rPr>
          <w:color w:val="333333"/>
          <w:sz w:val="26"/>
          <w:szCs w:val="26"/>
        </w:rPr>
        <w:t>28.08.</w:t>
      </w:r>
      <w:r w:rsidRPr="008360BF">
        <w:rPr>
          <w:color w:val="333333"/>
          <w:sz w:val="26"/>
          <w:szCs w:val="26"/>
        </w:rPr>
        <w:t>2020г.</w:t>
      </w:r>
      <w:r>
        <w:rPr>
          <w:color w:val="333333"/>
          <w:sz w:val="26"/>
          <w:szCs w:val="26"/>
        </w:rPr>
        <w:t xml:space="preserve">, </w:t>
      </w:r>
      <w:r w:rsidRPr="008360BF">
        <w:rPr>
          <w:color w:val="333333"/>
          <w:sz w:val="26"/>
          <w:szCs w:val="26"/>
        </w:rPr>
        <w:t xml:space="preserve"> съдържащо писмено предложение за състав</w:t>
      </w:r>
      <w:r>
        <w:rPr>
          <w:color w:val="333333"/>
          <w:sz w:val="26"/>
          <w:szCs w:val="26"/>
        </w:rPr>
        <w:t xml:space="preserve">а </w:t>
      </w:r>
      <w:r w:rsidRPr="008360BF">
        <w:rPr>
          <w:color w:val="333333"/>
          <w:sz w:val="26"/>
          <w:szCs w:val="26"/>
        </w:rPr>
        <w:t xml:space="preserve">на СИК на територията на община </w:t>
      </w:r>
      <w:r>
        <w:rPr>
          <w:color w:val="333333"/>
          <w:sz w:val="26"/>
          <w:szCs w:val="26"/>
        </w:rPr>
        <w:t>Исперих, кметство с. Къпиновци</w:t>
      </w:r>
      <w:r w:rsidRPr="008360BF">
        <w:rPr>
          <w:color w:val="333333"/>
          <w:sz w:val="26"/>
          <w:szCs w:val="26"/>
        </w:rPr>
        <w:t xml:space="preserve"> за произвеждане на частични избори за кметове на кметства на 27 септември 2020</w:t>
      </w:r>
      <w:r>
        <w:rPr>
          <w:color w:val="333333"/>
          <w:sz w:val="26"/>
          <w:szCs w:val="26"/>
        </w:rPr>
        <w:t xml:space="preserve"> </w:t>
      </w:r>
      <w:r w:rsidRPr="008360BF">
        <w:rPr>
          <w:color w:val="333333"/>
          <w:sz w:val="26"/>
          <w:szCs w:val="26"/>
        </w:rPr>
        <w:t>г.</w:t>
      </w:r>
      <w:r>
        <w:rPr>
          <w:color w:val="333333"/>
          <w:sz w:val="26"/>
          <w:szCs w:val="26"/>
        </w:rPr>
        <w:t>,</w:t>
      </w:r>
      <w:r w:rsidRPr="008360BF">
        <w:rPr>
          <w:color w:val="333333"/>
          <w:sz w:val="26"/>
          <w:szCs w:val="26"/>
        </w:rPr>
        <w:t xml:space="preserve"> съдържащо имената на предложените членове</w:t>
      </w:r>
      <w:r>
        <w:rPr>
          <w:color w:val="333333"/>
          <w:sz w:val="26"/>
          <w:szCs w:val="26"/>
        </w:rPr>
        <w:t>,</w:t>
      </w:r>
      <w:r w:rsidRPr="008360BF">
        <w:rPr>
          <w:color w:val="333333"/>
          <w:sz w:val="26"/>
          <w:szCs w:val="26"/>
        </w:rPr>
        <w:t xml:space="preserve"> ЕГН</w:t>
      </w:r>
      <w:r>
        <w:rPr>
          <w:color w:val="333333"/>
          <w:sz w:val="26"/>
          <w:szCs w:val="26"/>
        </w:rPr>
        <w:t>,</w:t>
      </w:r>
      <w:r w:rsidRPr="008360BF">
        <w:rPr>
          <w:color w:val="333333"/>
          <w:sz w:val="26"/>
          <w:szCs w:val="26"/>
        </w:rPr>
        <w:t xml:space="preserve"> длъжност в коми</w:t>
      </w:r>
      <w:r>
        <w:rPr>
          <w:color w:val="333333"/>
          <w:sz w:val="26"/>
          <w:szCs w:val="26"/>
        </w:rPr>
        <w:t>сията, образование, специалност</w:t>
      </w:r>
      <w:r w:rsidRPr="008360BF">
        <w:rPr>
          <w:color w:val="333333"/>
          <w:sz w:val="26"/>
          <w:szCs w:val="26"/>
        </w:rPr>
        <w:t xml:space="preserve"> и партията или коалицията</w:t>
      </w:r>
      <w:r>
        <w:rPr>
          <w:color w:val="333333"/>
          <w:sz w:val="26"/>
          <w:szCs w:val="26"/>
        </w:rPr>
        <w:t>,</w:t>
      </w:r>
      <w:r w:rsidRPr="008360BF">
        <w:rPr>
          <w:color w:val="333333"/>
          <w:sz w:val="26"/>
          <w:szCs w:val="26"/>
        </w:rPr>
        <w:t xml:space="preserve"> която ги предлага.</w:t>
      </w:r>
    </w:p>
    <w:p w:rsidR="008360BF" w:rsidRPr="008360BF" w:rsidRDefault="008360BF" w:rsidP="00C440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8360BF">
        <w:rPr>
          <w:color w:val="333333"/>
          <w:sz w:val="26"/>
          <w:szCs w:val="26"/>
        </w:rPr>
        <w:t xml:space="preserve">Предложението на кмета е идентично с вписаните в протокола за проведени консултации между представителите на отделните политически сили в община </w:t>
      </w:r>
      <w:r>
        <w:rPr>
          <w:color w:val="333333"/>
          <w:sz w:val="26"/>
          <w:szCs w:val="26"/>
        </w:rPr>
        <w:t>Исперих</w:t>
      </w:r>
      <w:r w:rsidRPr="008360BF">
        <w:rPr>
          <w:color w:val="333333"/>
          <w:sz w:val="26"/>
          <w:szCs w:val="26"/>
        </w:rPr>
        <w:t>, членове на СИК.</w:t>
      </w:r>
    </w:p>
    <w:p w:rsidR="008360BF" w:rsidRPr="008360BF" w:rsidRDefault="008360BF" w:rsidP="00C4400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8360BF">
        <w:rPr>
          <w:color w:val="333333"/>
          <w:sz w:val="26"/>
          <w:szCs w:val="26"/>
        </w:rPr>
        <w:t>На основание чл. 87 ал. ал.1 т. 5 от ИК във връзка с Решение на ЦИК №</w:t>
      </w:r>
      <w:r>
        <w:rPr>
          <w:color w:val="333333"/>
          <w:sz w:val="26"/>
          <w:szCs w:val="26"/>
        </w:rPr>
        <w:t xml:space="preserve"> </w:t>
      </w:r>
      <w:r w:rsidRPr="008360BF">
        <w:rPr>
          <w:color w:val="333333"/>
          <w:sz w:val="26"/>
          <w:szCs w:val="26"/>
        </w:rPr>
        <w:t>1847-МИ/28.07.2020</w:t>
      </w:r>
      <w:r>
        <w:rPr>
          <w:color w:val="333333"/>
          <w:sz w:val="26"/>
          <w:szCs w:val="26"/>
        </w:rPr>
        <w:t xml:space="preserve"> </w:t>
      </w:r>
      <w:r w:rsidRPr="008360BF">
        <w:rPr>
          <w:color w:val="333333"/>
          <w:sz w:val="26"/>
          <w:szCs w:val="26"/>
        </w:rPr>
        <w:t xml:space="preserve">г. относно назначаване на съставите на СИК за частичните избори за кметове на кметства, ОИК </w:t>
      </w:r>
      <w:r>
        <w:rPr>
          <w:color w:val="333333"/>
          <w:sz w:val="26"/>
          <w:szCs w:val="26"/>
        </w:rPr>
        <w:t>Исперих</w:t>
      </w:r>
      <w:r w:rsidRPr="008360BF">
        <w:rPr>
          <w:color w:val="333333"/>
          <w:sz w:val="26"/>
          <w:szCs w:val="26"/>
        </w:rPr>
        <w:t>:</w:t>
      </w:r>
    </w:p>
    <w:p w:rsidR="008360BF" w:rsidRPr="008360BF" w:rsidRDefault="008360BF" w:rsidP="00C4400D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8360BF">
        <w:rPr>
          <w:rStyle w:val="a9"/>
          <w:color w:val="333333"/>
          <w:sz w:val="26"/>
          <w:szCs w:val="26"/>
        </w:rPr>
        <w:t>Р Е Ш И:</w:t>
      </w:r>
    </w:p>
    <w:p w:rsidR="008360BF" w:rsidRPr="008360BF" w:rsidRDefault="008431A3" w:rsidP="00A96F49">
      <w:pPr>
        <w:pStyle w:val="a4"/>
        <w:shd w:val="clear" w:color="auto" w:fill="FFFFFF"/>
        <w:spacing w:before="0" w:beforeAutospacing="0" w:after="150" w:afterAutospacing="0"/>
        <w:ind w:firstLine="708"/>
        <w:rPr>
          <w:color w:val="333333"/>
          <w:sz w:val="26"/>
          <w:szCs w:val="26"/>
        </w:rPr>
      </w:pPr>
      <w:r w:rsidRPr="008360BF">
        <w:rPr>
          <w:color w:val="333333"/>
          <w:sz w:val="26"/>
          <w:szCs w:val="26"/>
        </w:rPr>
        <w:t xml:space="preserve">Назначава СИК </w:t>
      </w:r>
      <w:r>
        <w:rPr>
          <w:color w:val="333333"/>
          <w:sz w:val="26"/>
          <w:szCs w:val="26"/>
        </w:rPr>
        <w:t xml:space="preserve">с № 171400022 в с. Къпиновци, общ. Исперих </w:t>
      </w:r>
      <w:r w:rsidRPr="008360BF">
        <w:rPr>
          <w:color w:val="333333"/>
          <w:sz w:val="26"/>
          <w:szCs w:val="26"/>
        </w:rPr>
        <w:t>и утвърждава списъците на резервните членове за произвеждане на изборите на 27 септември 2020г., съгласно Приложение №</w:t>
      </w:r>
      <w:r>
        <w:rPr>
          <w:color w:val="333333"/>
          <w:sz w:val="26"/>
          <w:szCs w:val="26"/>
        </w:rPr>
        <w:t xml:space="preserve"> </w:t>
      </w:r>
      <w:r w:rsidRPr="008360BF">
        <w:rPr>
          <w:color w:val="333333"/>
          <w:sz w:val="26"/>
          <w:szCs w:val="26"/>
        </w:rPr>
        <w:t>1</w:t>
      </w:r>
      <w:r>
        <w:rPr>
          <w:color w:val="333333"/>
          <w:sz w:val="26"/>
          <w:szCs w:val="26"/>
        </w:rPr>
        <w:t xml:space="preserve">, </w:t>
      </w:r>
      <w:r w:rsidRPr="008360BF">
        <w:rPr>
          <w:color w:val="333333"/>
          <w:sz w:val="26"/>
          <w:szCs w:val="26"/>
        </w:rPr>
        <w:t>представляващо неразделна част от настоящото решение:</w:t>
      </w:r>
      <w:bookmarkStart w:id="0" w:name="_GoBack"/>
      <w:bookmarkEnd w:id="0"/>
    </w:p>
    <w:tbl>
      <w:tblPr>
        <w:tblW w:w="111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3005"/>
        <w:gridCol w:w="1253"/>
        <w:gridCol w:w="1227"/>
        <w:gridCol w:w="1276"/>
        <w:gridCol w:w="1446"/>
        <w:gridCol w:w="1261"/>
        <w:gridCol w:w="1327"/>
      </w:tblGrid>
      <w:tr w:rsidR="00A96F49" w:rsidRPr="00A96F49" w:rsidTr="00A96F49">
        <w:trPr>
          <w:trHeight w:val="330"/>
          <w:jc w:val="center"/>
        </w:trPr>
        <w:tc>
          <w:tcPr>
            <w:tcW w:w="1115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022 с.Къпиновци - Ул. „ Лудогорие” № 25 /читалище/ </w:t>
            </w:r>
          </w:p>
        </w:tc>
      </w:tr>
      <w:tr w:rsidR="00A96F49" w:rsidRPr="00A96F49" w:rsidTr="00A96F49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Образование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Специалност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ППартия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A96F49" w:rsidRPr="00A96F49" w:rsidTr="00447CCF">
        <w:trPr>
          <w:trHeight w:val="54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Мерал </w:t>
            </w:r>
            <w:proofErr w:type="spellStart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Зифула</w:t>
            </w:r>
            <w:proofErr w:type="spellEnd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Закир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Председат</w:t>
            </w:r>
            <w:proofErr w:type="spellEnd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средно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96F49" w:rsidRPr="00A96F49" w:rsidTr="00447CCF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Виолета Тодорова Дойчева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Зам.пред.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висше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Счетоводство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96F49" w:rsidRPr="00A96F49" w:rsidTr="00447CCF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Росица Кръстева Цонева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Висше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Психолог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КП БСП за България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96F49" w:rsidRPr="00A96F49" w:rsidTr="00447CCF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Петко </w:t>
            </w:r>
            <w:proofErr w:type="spellStart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Филков</w:t>
            </w:r>
            <w:proofErr w:type="spellEnd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Матев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Членове:    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средно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техническо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КП ОП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A96F49" w:rsidRPr="00A96F49" w:rsidTr="00447CCF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Цветелина Миленова Митева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средно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Гимназия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ВОЛЯ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8360BF" w:rsidRDefault="008360BF" w:rsidP="008360B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</w:p>
    <w:p w:rsidR="00A96F49" w:rsidRDefault="00A96F49" w:rsidP="008360B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РЕЗЕРВИ:</w:t>
      </w:r>
    </w:p>
    <w:tbl>
      <w:tblPr>
        <w:tblW w:w="11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3005"/>
        <w:gridCol w:w="1256"/>
        <w:gridCol w:w="1227"/>
        <w:gridCol w:w="1276"/>
        <w:gridCol w:w="1541"/>
        <w:gridCol w:w="1252"/>
        <w:gridCol w:w="1276"/>
      </w:tblGrid>
      <w:tr w:rsidR="00A96F49" w:rsidRPr="00A96F49" w:rsidTr="00A96F49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Специалност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ППартия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A96F49" w:rsidRPr="00A96F49" w:rsidRDefault="00A96F49" w:rsidP="00977D1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447CCF" w:rsidRPr="00A96F49" w:rsidTr="00447CCF">
        <w:trPr>
          <w:trHeight w:val="351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6F49">
              <w:rPr>
                <w:rFonts w:ascii="Times New Roman" w:hAnsi="Times New Roman"/>
                <w:sz w:val="20"/>
                <w:szCs w:val="20"/>
              </w:rPr>
              <w:t>Нилифер</w:t>
            </w:r>
            <w:proofErr w:type="spellEnd"/>
            <w:r w:rsidRPr="00A96F49">
              <w:rPr>
                <w:rFonts w:ascii="Times New Roman" w:hAnsi="Times New Roman"/>
                <w:sz w:val="20"/>
                <w:szCs w:val="20"/>
              </w:rPr>
              <w:t xml:space="preserve"> Мехмед Ахмед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proofErr w:type="spellStart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Председат</w:t>
            </w:r>
            <w:proofErr w:type="spellEnd"/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Висше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F49">
              <w:rPr>
                <w:rFonts w:ascii="Times New Roman" w:hAnsi="Times New Roman"/>
                <w:b/>
                <w:bCs/>
                <w:sz w:val="20"/>
                <w:szCs w:val="20"/>
              </w:rPr>
              <w:t>педагогика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ДПС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CCF" w:rsidRPr="00A96F49" w:rsidTr="00447CCF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Мехмед Рамис Хасан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Зам.пред.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средно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F49">
              <w:rPr>
                <w:rFonts w:ascii="Times New Roman" w:hAnsi="Times New Roman"/>
                <w:b/>
                <w:bCs/>
                <w:sz w:val="20"/>
                <w:szCs w:val="20"/>
              </w:rPr>
              <w:t>професионално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ГЕРБ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CCF" w:rsidRPr="00A96F49" w:rsidTr="00447CCF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Димитричка Стоянова Цонева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Вис</w:t>
            </w: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A96F49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Педагогика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КП БСП за България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CCF" w:rsidRPr="00A96F49" w:rsidTr="00447CCF">
        <w:trPr>
          <w:trHeight w:val="411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Александър Иванов Александров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Членове: 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Средно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F49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КП ОП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7CCF" w:rsidRPr="00A96F49" w:rsidTr="00447CCF">
        <w:trPr>
          <w:trHeight w:val="270"/>
          <w:jc w:val="center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 xml:space="preserve">Йоана </w:t>
            </w:r>
            <w:proofErr w:type="spellStart"/>
            <w:r w:rsidRPr="00A96F49">
              <w:rPr>
                <w:rFonts w:ascii="Times New Roman" w:hAnsi="Times New Roman"/>
                <w:sz w:val="20"/>
                <w:szCs w:val="20"/>
              </w:rPr>
              <w:t>Теодорова</w:t>
            </w:r>
            <w:proofErr w:type="spellEnd"/>
            <w:r w:rsidRPr="00A96F49">
              <w:rPr>
                <w:rFonts w:ascii="Times New Roman" w:hAnsi="Times New Roman"/>
                <w:sz w:val="20"/>
                <w:szCs w:val="20"/>
              </w:rPr>
              <w:t xml:space="preserve"> Димитрова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A96F49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Висше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6F49">
              <w:rPr>
                <w:rFonts w:ascii="Times New Roman" w:hAnsi="Times New Roman"/>
                <w:b/>
                <w:bCs/>
                <w:sz w:val="20"/>
                <w:szCs w:val="20"/>
              </w:rPr>
              <w:t>Соц.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</w:t>
            </w:r>
            <w:r w:rsidRPr="00A96F49">
              <w:rPr>
                <w:rFonts w:ascii="Times New Roman" w:hAnsi="Times New Roman"/>
                <w:b/>
                <w:bCs/>
                <w:sz w:val="20"/>
                <w:szCs w:val="20"/>
              </w:rPr>
              <w:t>ениджър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49">
              <w:rPr>
                <w:rFonts w:ascii="Times New Roman" w:hAnsi="Times New Roman"/>
                <w:sz w:val="20"/>
                <w:szCs w:val="20"/>
              </w:rPr>
              <w:t>ВОЛЯ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96F49" w:rsidRPr="00A96F49" w:rsidRDefault="00A96F49" w:rsidP="00A9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39AE" w:rsidRDefault="007939AE" w:rsidP="007939A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bg-BG"/>
        </w:rPr>
      </w:pPr>
      <w:r w:rsidRPr="007939AE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8360BF" w:rsidRPr="007939AE" w:rsidRDefault="008360BF" w:rsidP="007939A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bg-BG"/>
        </w:rPr>
      </w:pPr>
      <w:r w:rsidRPr="008360BF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 xml:space="preserve">Решението да се изложи на информационното табло на Общинска избирателна комисия – </w:t>
      </w:r>
      <w:r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>Исперих</w:t>
      </w:r>
      <w:r w:rsidRPr="008360BF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 xml:space="preserve"> и незабавно да се публикува на сайта на комисията.</w:t>
      </w:r>
    </w:p>
    <w:p w:rsidR="007939AE" w:rsidRPr="007939AE" w:rsidRDefault="007939AE" w:rsidP="007939A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bg-BG"/>
        </w:rPr>
      </w:pPr>
      <w:r w:rsidRPr="007939AE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>   </w:t>
      </w:r>
    </w:p>
    <w:p w:rsidR="007939AE" w:rsidRPr="007939AE" w:rsidRDefault="007939AE" w:rsidP="007939A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bg-BG"/>
        </w:rPr>
      </w:pPr>
      <w:r w:rsidRPr="007939AE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>ПРЕДСЕДАТЕЛ: Светлана Димова _________</w:t>
      </w:r>
    </w:p>
    <w:p w:rsidR="007939AE" w:rsidRPr="007939AE" w:rsidRDefault="007939AE" w:rsidP="007939A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6"/>
          <w:szCs w:val="26"/>
          <w:lang w:eastAsia="bg-BG"/>
        </w:rPr>
      </w:pPr>
      <w:r w:rsidRPr="007939AE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> </w:t>
      </w:r>
    </w:p>
    <w:p w:rsidR="000705F9" w:rsidRPr="007939AE" w:rsidRDefault="007939AE" w:rsidP="008D7A81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7939AE">
        <w:rPr>
          <w:rFonts w:ascii="Times New Roman" w:eastAsia="Times New Roman" w:hAnsi="Times New Roman"/>
          <w:color w:val="333333"/>
          <w:sz w:val="26"/>
          <w:szCs w:val="26"/>
          <w:lang w:eastAsia="bg-BG"/>
        </w:rPr>
        <w:t>Секретар: Ценка Радославова Иванова</w:t>
      </w:r>
    </w:p>
    <w:sectPr w:rsidR="000705F9" w:rsidRPr="007939AE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F1" w:rsidRDefault="00987BF1" w:rsidP="007D0F59">
      <w:pPr>
        <w:spacing w:line="240" w:lineRule="auto"/>
      </w:pPr>
      <w:r>
        <w:separator/>
      </w:r>
    </w:p>
  </w:endnote>
  <w:endnote w:type="continuationSeparator" w:id="0">
    <w:p w:rsidR="00987BF1" w:rsidRDefault="00987BF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F1" w:rsidRDefault="00987BF1" w:rsidP="007D0F59">
      <w:pPr>
        <w:spacing w:line="240" w:lineRule="auto"/>
      </w:pPr>
      <w:r>
        <w:separator/>
      </w:r>
    </w:p>
  </w:footnote>
  <w:footnote w:type="continuationSeparator" w:id="0">
    <w:p w:rsidR="00987BF1" w:rsidRDefault="00987BF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7F62D0"/>
    <w:multiLevelType w:val="multilevel"/>
    <w:tmpl w:val="0740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6"/>
  </w:num>
  <w:num w:numId="7">
    <w:abstractNumId w:val="14"/>
  </w:num>
  <w:num w:numId="8">
    <w:abstractNumId w:val="17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97C3F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3001DA"/>
    <w:rsid w:val="00336E01"/>
    <w:rsid w:val="00350F35"/>
    <w:rsid w:val="00366122"/>
    <w:rsid w:val="00382A80"/>
    <w:rsid w:val="003963DB"/>
    <w:rsid w:val="00396424"/>
    <w:rsid w:val="003C7791"/>
    <w:rsid w:val="003E2E9A"/>
    <w:rsid w:val="003E3817"/>
    <w:rsid w:val="003F3166"/>
    <w:rsid w:val="00412AE4"/>
    <w:rsid w:val="00413DCC"/>
    <w:rsid w:val="00447CCF"/>
    <w:rsid w:val="00452A59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66A24"/>
    <w:rsid w:val="00676F0C"/>
    <w:rsid w:val="00682835"/>
    <w:rsid w:val="0069357F"/>
    <w:rsid w:val="00696730"/>
    <w:rsid w:val="006A3799"/>
    <w:rsid w:val="006B41D3"/>
    <w:rsid w:val="006B4A2E"/>
    <w:rsid w:val="006D0BAD"/>
    <w:rsid w:val="006D772C"/>
    <w:rsid w:val="006F4DBF"/>
    <w:rsid w:val="007104B7"/>
    <w:rsid w:val="00736C5C"/>
    <w:rsid w:val="0074608E"/>
    <w:rsid w:val="007479C2"/>
    <w:rsid w:val="00774040"/>
    <w:rsid w:val="00782C4B"/>
    <w:rsid w:val="0079005B"/>
    <w:rsid w:val="007939AE"/>
    <w:rsid w:val="007B1658"/>
    <w:rsid w:val="007D0F59"/>
    <w:rsid w:val="00812DDD"/>
    <w:rsid w:val="00820BDB"/>
    <w:rsid w:val="00827F48"/>
    <w:rsid w:val="008360BF"/>
    <w:rsid w:val="008431A3"/>
    <w:rsid w:val="00870074"/>
    <w:rsid w:val="00872FC5"/>
    <w:rsid w:val="00880AD8"/>
    <w:rsid w:val="008B52E5"/>
    <w:rsid w:val="008D7A81"/>
    <w:rsid w:val="008F0BFC"/>
    <w:rsid w:val="008F2D0D"/>
    <w:rsid w:val="00950949"/>
    <w:rsid w:val="00955406"/>
    <w:rsid w:val="00964135"/>
    <w:rsid w:val="00965E13"/>
    <w:rsid w:val="00987BF1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96F49"/>
    <w:rsid w:val="00AA5D8C"/>
    <w:rsid w:val="00AB79C2"/>
    <w:rsid w:val="00AB7CF9"/>
    <w:rsid w:val="00AF27BA"/>
    <w:rsid w:val="00B0124F"/>
    <w:rsid w:val="00B164B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400D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41AA4"/>
    <w:rsid w:val="00E51619"/>
    <w:rsid w:val="00E67335"/>
    <w:rsid w:val="00E70C39"/>
    <w:rsid w:val="00E74C03"/>
    <w:rsid w:val="00EC0BD5"/>
    <w:rsid w:val="00EC7F7D"/>
    <w:rsid w:val="00EE74FF"/>
    <w:rsid w:val="00EF3288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resh-title">
    <w:name w:val="resh-title"/>
    <w:basedOn w:val="a"/>
    <w:rsid w:val="008F2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resh-title">
    <w:name w:val="resh-title"/>
    <w:basedOn w:val="a"/>
    <w:rsid w:val="008F2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2020-08-21T14:55:00Z</cp:lastPrinted>
  <dcterms:created xsi:type="dcterms:W3CDTF">2020-08-31T13:05:00Z</dcterms:created>
  <dcterms:modified xsi:type="dcterms:W3CDTF">2020-08-31T14:16:00Z</dcterms:modified>
</cp:coreProperties>
</file>